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1" w:rsidRPr="00D30471" w:rsidRDefault="00D30471" w:rsidP="00D30471">
      <w:pPr>
        <w:jc w:val="center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D30471" w:rsidRPr="00D30471" w:rsidRDefault="00D30471" w:rsidP="00D30471">
      <w:pPr>
        <w:rPr>
          <w:rFonts w:ascii="Arial" w:hAnsi="Arial" w:cs="Arial"/>
          <w:szCs w:val="24"/>
        </w:rPr>
      </w:pPr>
    </w:p>
    <w:p w:rsidR="00D30471" w:rsidRPr="00D30471" w:rsidRDefault="00D30471" w:rsidP="00D30471">
      <w:pPr>
        <w:jc w:val="center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ПОСТАНОВЛЕНИЕ</w:t>
      </w:r>
    </w:p>
    <w:p w:rsidR="00D30471" w:rsidRPr="00D30471" w:rsidRDefault="00D30471" w:rsidP="00D30471">
      <w:pPr>
        <w:jc w:val="center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3 февраля 2015 года № 4</w:t>
      </w:r>
    </w:p>
    <w:p w:rsidR="00B318B3" w:rsidRPr="00D30471" w:rsidRDefault="00B318B3" w:rsidP="00B318B3">
      <w:pPr>
        <w:rPr>
          <w:rFonts w:ascii="Arial" w:hAnsi="Arial" w:cs="Arial"/>
          <w:b/>
          <w:szCs w:val="24"/>
        </w:rPr>
      </w:pPr>
    </w:p>
    <w:p w:rsidR="00B318B3" w:rsidRPr="00D30471" w:rsidRDefault="00B318B3" w:rsidP="00B318B3">
      <w:pPr>
        <w:ind w:firstLine="360"/>
        <w:jc w:val="center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Об утверждении Положения о порядке отлова безнадзорных и бродячих собак на территории сельского поселения Акъюловский  сельсовет</w:t>
      </w:r>
    </w:p>
    <w:p w:rsidR="00B318B3" w:rsidRPr="00D30471" w:rsidRDefault="00B318B3" w:rsidP="00B318B3">
      <w:pPr>
        <w:ind w:firstLine="360"/>
        <w:jc w:val="center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муниципального района Хайбуллинский район Республики Башкортостан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</w:p>
    <w:p w:rsidR="00B318B3" w:rsidRPr="00D30471" w:rsidRDefault="00B318B3" w:rsidP="00B318B3">
      <w:pPr>
        <w:pStyle w:val="ConsPlusTitle"/>
        <w:widowControl/>
        <w:jc w:val="both"/>
        <w:rPr>
          <w:rStyle w:val="af"/>
          <w:rFonts w:cs="Arial"/>
          <w:bCs w:val="0"/>
          <w:sz w:val="24"/>
          <w:szCs w:val="24"/>
        </w:rPr>
      </w:pPr>
      <w:r w:rsidRPr="00D30471">
        <w:rPr>
          <w:rFonts w:cs="Arial"/>
          <w:b w:val="0"/>
          <w:sz w:val="24"/>
          <w:szCs w:val="24"/>
        </w:rPr>
        <w:t>В целях усиления профилактических мероприятий по предупреждению заболеваний животных бешенством и другими болезнями, упорядочения содержания собак на территории сельского поселения Акъюловский  сельсовет и создания условий, исключающих возможность причинения ими вреда здоровью людей, учитывая нормы Кодекса об административных правонарушениях Российской Федерации, Федерального закона от 6 октября 2003 года N 131-ФЗ "Об общих принципах организации местного самоуправления в Российской Федерации", Закона Российской Федерации от 14 мая 1993 года N 4979-1 "О ветеринарии", Федерального закона от 30 марта 1999 года N 52-ФЗ "О санитарно-эпидемиологическом благополучии населения", Кодекса Республики Башкортостан  от 23 июня 2011 года N413-з "Об административных правонарушениях", в соответствии  с решением Совета сельского поселения Акъюловский сельсовет муни</w:t>
      </w:r>
      <w:r w:rsidR="00D30471">
        <w:rPr>
          <w:rFonts w:cs="Arial"/>
          <w:b w:val="0"/>
          <w:sz w:val="24"/>
          <w:szCs w:val="24"/>
        </w:rPr>
        <w:t>ципального района Хайбуллинский район</w:t>
      </w:r>
      <w:r w:rsidRPr="00D30471">
        <w:rPr>
          <w:rFonts w:cs="Arial"/>
          <w:b w:val="0"/>
          <w:sz w:val="24"/>
          <w:szCs w:val="24"/>
        </w:rPr>
        <w:t xml:space="preserve"> Республики Башкортостан  «О Правилах благоустройства на территории сельского поселения Акъюловский сельсовет  муни</w:t>
      </w:r>
      <w:r w:rsidR="00D30471">
        <w:rPr>
          <w:rFonts w:cs="Arial"/>
          <w:b w:val="0"/>
          <w:sz w:val="24"/>
          <w:szCs w:val="24"/>
        </w:rPr>
        <w:t>ципального района Хайбуллинский район</w:t>
      </w:r>
      <w:r w:rsidRPr="00D30471">
        <w:rPr>
          <w:rFonts w:cs="Arial"/>
          <w:b w:val="0"/>
          <w:sz w:val="24"/>
          <w:szCs w:val="24"/>
        </w:rPr>
        <w:t xml:space="preserve"> Республики Башкортостан» от  30 марта 2012 года № Р-11/20, Администрация сельского поселения Акъюловский сельсовет му</w:t>
      </w:r>
      <w:r w:rsidR="00D30471">
        <w:rPr>
          <w:rFonts w:cs="Arial"/>
          <w:b w:val="0"/>
          <w:sz w:val="24"/>
          <w:szCs w:val="24"/>
        </w:rPr>
        <w:t>ниципального района Хайбуллинский район</w:t>
      </w:r>
      <w:r w:rsidRPr="00D30471">
        <w:rPr>
          <w:rFonts w:cs="Arial"/>
          <w:b w:val="0"/>
          <w:sz w:val="24"/>
          <w:szCs w:val="24"/>
        </w:rPr>
        <w:t xml:space="preserve"> Республики Башкортостан постановляет:</w:t>
      </w:r>
    </w:p>
    <w:p w:rsidR="00B318B3" w:rsidRPr="00D30471" w:rsidRDefault="00B318B3" w:rsidP="00B318B3">
      <w:pPr>
        <w:pStyle w:val="pravovietextactistyle"/>
        <w:spacing w:beforeAutospacing="0" w:after="0" w:afterAutospacing="0"/>
        <w:ind w:left="-57" w:right="-113" w:firstLine="360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>1. Утвердить прилагаемое Положение о порядке отлова безнадзорных и бродячих собак на территории сельского поселения Акъюловский сельсовет муниципального района Хайбуллинского района Республики Башкортостан согласно приложению.</w:t>
      </w:r>
    </w:p>
    <w:p w:rsidR="00B318B3" w:rsidRPr="00D30471" w:rsidRDefault="00B318B3" w:rsidP="00D30471">
      <w:pPr>
        <w:pStyle w:val="pravovietextactistyle"/>
        <w:spacing w:beforeAutospacing="0" w:after="0" w:afterAutospacing="0"/>
        <w:ind w:left="-57" w:right="-113" w:firstLine="360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>2. Заказчиком по проведению работ по отлову безнадзорных и бродячих собак на территории сельского поселения Акъюловский сельсовет выступает Администрация сельского поселения Акъюловский сельсовет муни</w:t>
      </w:r>
      <w:r w:rsidR="00D30471">
        <w:rPr>
          <w:rFonts w:ascii="Arial" w:hAnsi="Arial" w:cs="Arial"/>
          <w:sz w:val="24"/>
          <w:szCs w:val="24"/>
        </w:rPr>
        <w:t>ципального района Хайбуллинский</w:t>
      </w:r>
      <w:r w:rsidRPr="00D30471">
        <w:rPr>
          <w:rFonts w:ascii="Arial" w:hAnsi="Arial" w:cs="Arial"/>
          <w:sz w:val="24"/>
          <w:szCs w:val="24"/>
        </w:rPr>
        <w:t xml:space="preserve"> райо</w:t>
      </w:r>
      <w:r w:rsidR="00D30471">
        <w:rPr>
          <w:rFonts w:ascii="Arial" w:hAnsi="Arial" w:cs="Arial"/>
          <w:sz w:val="24"/>
          <w:szCs w:val="24"/>
        </w:rPr>
        <w:t xml:space="preserve">н Республики </w:t>
      </w:r>
      <w:r w:rsidRPr="00D30471">
        <w:rPr>
          <w:rFonts w:ascii="Arial" w:hAnsi="Arial" w:cs="Arial"/>
          <w:sz w:val="24"/>
          <w:szCs w:val="24"/>
        </w:rPr>
        <w:t>Башкортостан.</w:t>
      </w:r>
      <w:r w:rsidRPr="00D30471">
        <w:rPr>
          <w:rFonts w:ascii="Arial" w:hAnsi="Arial" w:cs="Arial"/>
          <w:sz w:val="24"/>
          <w:szCs w:val="24"/>
        </w:rPr>
        <w:br/>
        <w:t xml:space="preserve">      3. В деятельности по проведению работы  руководствоваться законодательством Российской Федерации, Республики Башкортостан, нормативными правовыми актами органов местного самоуправления сельского поселения Акъюловский сельсовет и Положением о порядке отлова безнадзорных и бродячих собак на территории сельского поселения Акъюловский сельсовет муни</w:t>
      </w:r>
      <w:r w:rsidR="00D30471">
        <w:rPr>
          <w:rFonts w:ascii="Arial" w:hAnsi="Arial" w:cs="Arial"/>
          <w:sz w:val="24"/>
          <w:szCs w:val="24"/>
        </w:rPr>
        <w:t>ципального района Хайбуллинский район</w:t>
      </w:r>
      <w:r w:rsidRPr="00D30471">
        <w:rPr>
          <w:rFonts w:ascii="Arial" w:hAnsi="Arial" w:cs="Arial"/>
          <w:sz w:val="24"/>
          <w:szCs w:val="24"/>
        </w:rPr>
        <w:t xml:space="preserve"> Республики Башкортостан.</w:t>
      </w:r>
    </w:p>
    <w:p w:rsidR="00B318B3" w:rsidRPr="00D30471" w:rsidRDefault="00B318B3" w:rsidP="00B318B3">
      <w:pPr>
        <w:pStyle w:val="pravovietextactistyle"/>
        <w:spacing w:beforeAutospacing="0" w:after="0" w:afterAutospacing="0"/>
        <w:ind w:left="-57" w:right="-113" w:firstLine="360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>4. Настоящее Постановление вступает в силу со дня его принятия.</w:t>
      </w:r>
    </w:p>
    <w:p w:rsidR="00B318B3" w:rsidRPr="00D30471" w:rsidRDefault="00B318B3" w:rsidP="00B318B3">
      <w:pPr>
        <w:pStyle w:val="pravovietextactistyle"/>
        <w:spacing w:beforeAutospacing="0" w:after="0" w:afterAutospacing="0"/>
        <w:ind w:left="-57" w:right="-113" w:firstLine="360"/>
        <w:jc w:val="left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>5 Настоящее постановление   разместить на официальном сайте сельского поселения Акъюловский  сельсовет муни</w:t>
      </w:r>
      <w:r w:rsidR="00D30471">
        <w:rPr>
          <w:rFonts w:ascii="Arial" w:hAnsi="Arial" w:cs="Arial"/>
          <w:sz w:val="24"/>
          <w:szCs w:val="24"/>
        </w:rPr>
        <w:t>ципального района Хайбуллинский  район</w:t>
      </w:r>
      <w:r w:rsidRPr="00D30471">
        <w:rPr>
          <w:rFonts w:ascii="Arial" w:hAnsi="Arial" w:cs="Arial"/>
          <w:sz w:val="24"/>
          <w:szCs w:val="24"/>
        </w:rPr>
        <w:t xml:space="preserve"> Республики Башкортостан.</w:t>
      </w:r>
      <w:r w:rsidRPr="00D30471">
        <w:rPr>
          <w:rFonts w:ascii="Arial" w:hAnsi="Arial" w:cs="Arial"/>
          <w:sz w:val="24"/>
          <w:szCs w:val="24"/>
        </w:rPr>
        <w:br/>
        <w:t xml:space="preserve">     6. Контроль за исполнением настоящего постановления оставляю за собой.</w:t>
      </w:r>
    </w:p>
    <w:p w:rsidR="00B318B3" w:rsidRPr="00D30471" w:rsidRDefault="00B318B3" w:rsidP="00B318B3">
      <w:pPr>
        <w:pStyle w:val="ae"/>
        <w:tabs>
          <w:tab w:val="left" w:pos="3000"/>
        </w:tabs>
        <w:spacing w:after="0"/>
        <w:ind w:left="-57" w:right="-113" w:firstLine="360"/>
        <w:jc w:val="both"/>
        <w:rPr>
          <w:rFonts w:ascii="Arial" w:hAnsi="Arial" w:cs="Arial"/>
        </w:rPr>
      </w:pPr>
    </w:p>
    <w:p w:rsidR="00B318B3" w:rsidRPr="00D30471" w:rsidRDefault="00B318B3" w:rsidP="00B318B3">
      <w:pPr>
        <w:tabs>
          <w:tab w:val="right" w:pos="9355"/>
        </w:tabs>
        <w:ind w:right="-5"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 xml:space="preserve">Глава сельского поселения  </w:t>
      </w:r>
    </w:p>
    <w:p w:rsidR="00B318B3" w:rsidRPr="00D30471" w:rsidRDefault="00B318B3" w:rsidP="00393313">
      <w:pPr>
        <w:tabs>
          <w:tab w:val="right" w:pos="9355"/>
        </w:tabs>
        <w:ind w:right="-5"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Акъюловский  сельсовет                                                  И.Р.Казакбаев</w:t>
      </w:r>
    </w:p>
    <w:p w:rsidR="00D30471" w:rsidRDefault="00B318B3" w:rsidP="00B318B3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30471" w:rsidRDefault="00D30471" w:rsidP="00B318B3">
      <w:pPr>
        <w:pStyle w:val="ab"/>
        <w:rPr>
          <w:rFonts w:ascii="Arial" w:hAnsi="Arial" w:cs="Arial"/>
          <w:sz w:val="24"/>
          <w:szCs w:val="24"/>
        </w:rPr>
      </w:pPr>
    </w:p>
    <w:p w:rsidR="00D30471" w:rsidRDefault="00D30471" w:rsidP="00B318B3">
      <w:pPr>
        <w:pStyle w:val="ab"/>
        <w:rPr>
          <w:rFonts w:ascii="Arial" w:hAnsi="Arial" w:cs="Arial"/>
          <w:sz w:val="24"/>
          <w:szCs w:val="24"/>
        </w:rPr>
      </w:pPr>
    </w:p>
    <w:p w:rsidR="00D30471" w:rsidRDefault="00D30471" w:rsidP="00B318B3">
      <w:pPr>
        <w:pStyle w:val="ab"/>
        <w:rPr>
          <w:rFonts w:ascii="Arial" w:hAnsi="Arial" w:cs="Arial"/>
          <w:sz w:val="24"/>
          <w:szCs w:val="24"/>
        </w:rPr>
      </w:pPr>
    </w:p>
    <w:p w:rsidR="00B318B3" w:rsidRPr="00D30471" w:rsidRDefault="00D30471" w:rsidP="00D30471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318B3" w:rsidRPr="00D30471">
        <w:rPr>
          <w:rFonts w:ascii="Arial" w:hAnsi="Arial" w:cs="Arial"/>
          <w:sz w:val="24"/>
          <w:szCs w:val="24"/>
        </w:rPr>
        <w:t>Приложение к постановлению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</w:t>
      </w:r>
      <w:r w:rsidRPr="00D30471">
        <w:rPr>
          <w:rFonts w:ascii="Arial" w:hAnsi="Arial" w:cs="Arial"/>
          <w:sz w:val="24"/>
          <w:szCs w:val="24"/>
        </w:rPr>
        <w:t xml:space="preserve">  главы сельского поселения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                  </w:t>
      </w:r>
      <w:r w:rsidRPr="00D30471">
        <w:rPr>
          <w:rFonts w:ascii="Arial" w:hAnsi="Arial" w:cs="Arial"/>
          <w:sz w:val="24"/>
          <w:szCs w:val="24"/>
        </w:rPr>
        <w:t xml:space="preserve"> Акъюловский сельсовет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</w:t>
      </w:r>
      <w:r w:rsidRPr="00D3047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</w:t>
      </w:r>
      <w:r w:rsidRPr="00D30471">
        <w:rPr>
          <w:rFonts w:ascii="Arial" w:hAnsi="Arial" w:cs="Arial"/>
          <w:sz w:val="24"/>
          <w:szCs w:val="24"/>
        </w:rPr>
        <w:t>Хайбуллинский район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 </w:t>
      </w:r>
      <w:r w:rsidRPr="00D30471">
        <w:rPr>
          <w:rFonts w:ascii="Arial" w:hAnsi="Arial" w:cs="Arial"/>
          <w:sz w:val="24"/>
          <w:szCs w:val="24"/>
        </w:rPr>
        <w:t>Республики Башкортостан</w:t>
      </w:r>
    </w:p>
    <w:p w:rsidR="00B318B3" w:rsidRPr="00D30471" w:rsidRDefault="00B318B3" w:rsidP="00D30471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30471">
        <w:rPr>
          <w:rFonts w:ascii="Arial" w:hAnsi="Arial" w:cs="Arial"/>
          <w:sz w:val="24"/>
          <w:szCs w:val="24"/>
        </w:rPr>
        <w:t xml:space="preserve">                             </w:t>
      </w:r>
      <w:r w:rsidRPr="00D30471">
        <w:rPr>
          <w:rFonts w:ascii="Arial" w:hAnsi="Arial" w:cs="Arial"/>
          <w:sz w:val="24"/>
          <w:szCs w:val="24"/>
        </w:rPr>
        <w:t>от  3 февраля 2015 года №4</w:t>
      </w:r>
    </w:p>
    <w:p w:rsidR="00B318B3" w:rsidRPr="00D30471" w:rsidRDefault="00B318B3" w:rsidP="00393313">
      <w:pPr>
        <w:pStyle w:val="ab"/>
        <w:rPr>
          <w:rFonts w:ascii="Arial" w:hAnsi="Arial" w:cs="Arial"/>
          <w:sz w:val="24"/>
          <w:szCs w:val="24"/>
        </w:rPr>
      </w:pPr>
      <w:r w:rsidRPr="00D30471">
        <w:rPr>
          <w:rFonts w:ascii="Arial" w:hAnsi="Arial" w:cs="Arial"/>
          <w:sz w:val="24"/>
          <w:szCs w:val="24"/>
        </w:rPr>
        <w:t xml:space="preserve">                         </w:t>
      </w:r>
    </w:p>
    <w:p w:rsidR="00B318B3" w:rsidRPr="00D30471" w:rsidRDefault="00B318B3" w:rsidP="00B318B3">
      <w:pPr>
        <w:pStyle w:val="ae"/>
        <w:spacing w:after="0" w:line="240" w:lineRule="auto"/>
        <w:jc w:val="center"/>
        <w:rPr>
          <w:rFonts w:ascii="Arial" w:hAnsi="Arial" w:cs="Arial"/>
        </w:rPr>
      </w:pPr>
      <w:r w:rsidRPr="00D30471">
        <w:rPr>
          <w:rFonts w:ascii="Arial" w:hAnsi="Arial" w:cs="Arial"/>
        </w:rPr>
        <w:t>ПОЛОЖЕНИЕ</w:t>
      </w:r>
      <w:r w:rsidRPr="00D30471">
        <w:rPr>
          <w:rFonts w:ascii="Arial" w:hAnsi="Arial" w:cs="Arial"/>
        </w:rPr>
        <w:br/>
        <w:t xml:space="preserve">О ПОРЯДКЕ ОТЛОВА БЕЗНАДЗОРНЫХ И БРОДЯЧИХ СОБАК НА ТЕРРИТОРИИ СЕЛЬСКОГО ПОСЕЛЕНИЯ АКЪЮЛОВСКИЙ СЕЛЬСОВЕТ МУНИЦИПАЛЬНОГО РАЙОНА ХАЙБУЛЛИНСКИЙ РАЙОН </w:t>
      </w:r>
    </w:p>
    <w:p w:rsidR="00B318B3" w:rsidRPr="00D30471" w:rsidRDefault="00B318B3" w:rsidP="00B318B3">
      <w:pPr>
        <w:pStyle w:val="ae"/>
        <w:spacing w:after="0" w:line="240" w:lineRule="auto"/>
        <w:jc w:val="center"/>
        <w:rPr>
          <w:rFonts w:ascii="Arial" w:hAnsi="Arial" w:cs="Arial"/>
        </w:rPr>
      </w:pPr>
      <w:r w:rsidRPr="00D30471">
        <w:rPr>
          <w:rFonts w:ascii="Arial" w:hAnsi="Arial" w:cs="Arial"/>
        </w:rPr>
        <w:t>РЕСПУБЛИКИ БАШКОРТОСТАН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1. В целях улучшения санитарного состояния и упорядочения содержания собак на    территории сельского поселения Акъюловский  сельсовет проводится отлов бродячих и безнадзорных собак.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2.Отлову подлежат безнадзорные и бродячие собаки.</w:t>
      </w:r>
      <w:r w:rsidRPr="00D30471">
        <w:rPr>
          <w:rFonts w:ascii="Arial" w:hAnsi="Arial" w:cs="Arial"/>
          <w:szCs w:val="24"/>
        </w:rPr>
        <w:br/>
        <w:t xml:space="preserve"> Бродячими собаками следует считать беспородных одичавших или диких собак, у которых отсутствуют все признаки, характерные для домашних животных. Все остальные собаки, находящиеся на улицах и других общественных местах без сопровождения граждан, считаются безнадзорными. Отнесение собак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3. Не могут подлежать отлову собаки, находящиеся: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- на привязи у зданий, жилых домов;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- без поводка и намордника в сопровождении граждан. Принудительное, т.е. против воли владельца или собственника, изъятие собаки не допускается, за исключением случаев, предусмотренных действующим законодательством.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4. Отлов  осуществляется в соответствии с ветеринарными правилами.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5. Основным методом отлова является  иной гуманный способ отлова.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6.    Бродячие собаки подлежат уничтожению.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 xml:space="preserve">7.   Мероприятия по отлову безнадзорных и бродячих собак проводятся по заявкам администрации сельского поселения Акъюловский сельсовет. 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 xml:space="preserve"> 8.   Отлов безнадзорных и бродячих собак, как правило, производится с 07.00 до 12.00, с 22.00 до 07.00 часов. В случаях реальной угрозы жизни и 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здоровью граждан распоряжением главы сельского поселения Акъюловский сельсовет может быть временно разрешен круглосуточный отлов на срок до 5 дней. О начале и периоде действия такого разрешения население должно быть проинформировано через средства массовой информации заблаговременно.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9.  Лица, ответственные за отлов собак, выполняют свои обязанности в тесном контакте с ветеринарной службой, санэпиднадзором, правоохранительными органами, общественными организациями.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10. Ловцам категорически запрещается: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- производить отлов безнадзорных  и бродячих собак в присутствии малолетних.</w:t>
      </w:r>
    </w:p>
    <w:p w:rsidR="00B318B3" w:rsidRPr="00D30471" w:rsidRDefault="00B318B3" w:rsidP="00B318B3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11. Граждане не должны препятствовать работнику, занимающемуся отловом собак, выполнять им свои обязанности.</w:t>
      </w:r>
    </w:p>
    <w:p w:rsidR="00B318B3" w:rsidRPr="00D30471" w:rsidRDefault="00B318B3" w:rsidP="00D30471">
      <w:pPr>
        <w:ind w:firstLine="360"/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>12. В случае совершения каких-либо противоправных действий в отношении лица, ответственного за отлов собак (угроз, совершения физического насилия и т.п.), виновные будут привлекаться к ответственности в соответствии с действующим законодательством.</w:t>
      </w:r>
    </w:p>
    <w:p w:rsidR="00B318B3" w:rsidRPr="00D30471" w:rsidRDefault="00B318B3" w:rsidP="00B318B3">
      <w:pPr>
        <w:ind w:firstLine="720"/>
        <w:rPr>
          <w:rFonts w:ascii="Arial" w:hAnsi="Arial" w:cs="Arial"/>
          <w:szCs w:val="24"/>
        </w:rPr>
      </w:pPr>
    </w:p>
    <w:p w:rsidR="00B318B3" w:rsidRPr="00D30471" w:rsidRDefault="00B318B3" w:rsidP="00B318B3">
      <w:pPr>
        <w:tabs>
          <w:tab w:val="left" w:pos="8940"/>
        </w:tabs>
        <w:rPr>
          <w:rFonts w:ascii="Arial" w:hAnsi="Arial" w:cs="Arial"/>
          <w:szCs w:val="24"/>
        </w:rPr>
      </w:pPr>
    </w:p>
    <w:p w:rsidR="00B318B3" w:rsidRPr="00D30471" w:rsidRDefault="00B318B3" w:rsidP="00B318B3">
      <w:pPr>
        <w:tabs>
          <w:tab w:val="left" w:pos="8940"/>
        </w:tabs>
        <w:rPr>
          <w:rFonts w:ascii="Arial" w:hAnsi="Arial" w:cs="Arial"/>
          <w:szCs w:val="24"/>
        </w:rPr>
      </w:pPr>
    </w:p>
    <w:p w:rsidR="00B318B3" w:rsidRPr="00D30471" w:rsidRDefault="00B318B3" w:rsidP="00B318B3">
      <w:pPr>
        <w:tabs>
          <w:tab w:val="left" w:pos="8940"/>
        </w:tabs>
        <w:rPr>
          <w:rFonts w:ascii="Arial" w:hAnsi="Arial" w:cs="Arial"/>
          <w:szCs w:val="24"/>
        </w:rPr>
      </w:pPr>
    </w:p>
    <w:p w:rsidR="00B318B3" w:rsidRPr="00D30471" w:rsidRDefault="00B318B3" w:rsidP="00B318B3">
      <w:pPr>
        <w:jc w:val="right"/>
        <w:rPr>
          <w:rFonts w:ascii="Arial" w:hAnsi="Arial" w:cs="Arial"/>
          <w:szCs w:val="24"/>
        </w:rPr>
      </w:pPr>
    </w:p>
    <w:p w:rsidR="00B318B3" w:rsidRPr="00D30471" w:rsidRDefault="00B318B3" w:rsidP="00B318B3">
      <w:pPr>
        <w:jc w:val="right"/>
        <w:rPr>
          <w:rFonts w:ascii="Arial" w:hAnsi="Arial" w:cs="Arial"/>
          <w:szCs w:val="24"/>
        </w:rPr>
      </w:pPr>
    </w:p>
    <w:p w:rsidR="00B318B3" w:rsidRPr="00D30471" w:rsidRDefault="00B318B3" w:rsidP="00B318B3">
      <w:pPr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ab/>
      </w:r>
    </w:p>
    <w:p w:rsidR="00B318B3" w:rsidRPr="00D30471" w:rsidRDefault="00B318B3" w:rsidP="00B318B3">
      <w:pPr>
        <w:rPr>
          <w:rFonts w:ascii="Arial" w:hAnsi="Arial" w:cs="Arial"/>
          <w:szCs w:val="24"/>
        </w:rPr>
      </w:pPr>
      <w:r w:rsidRPr="00D30471">
        <w:rPr>
          <w:rFonts w:ascii="Arial" w:hAnsi="Arial" w:cs="Arial"/>
          <w:szCs w:val="24"/>
        </w:rPr>
        <w:tab/>
      </w:r>
      <w:r w:rsidRPr="00D30471">
        <w:rPr>
          <w:rFonts w:ascii="Arial" w:hAnsi="Arial" w:cs="Arial"/>
          <w:szCs w:val="24"/>
        </w:rPr>
        <w:tab/>
      </w:r>
    </w:p>
    <w:p w:rsidR="00B318B3" w:rsidRPr="00D30471" w:rsidRDefault="00B318B3" w:rsidP="00B318B3">
      <w:pPr>
        <w:rPr>
          <w:rFonts w:ascii="Arial" w:hAnsi="Arial" w:cs="Arial"/>
          <w:szCs w:val="24"/>
        </w:rPr>
      </w:pPr>
      <w:bookmarkStart w:id="0" w:name="Par145"/>
      <w:bookmarkEnd w:id="0"/>
    </w:p>
    <w:sectPr w:rsidR="00B318B3" w:rsidRPr="00D30471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93313"/>
    <w:rsid w:val="003A30C4"/>
    <w:rsid w:val="003B3A60"/>
    <w:rsid w:val="003B50C7"/>
    <w:rsid w:val="003E2076"/>
    <w:rsid w:val="00435F12"/>
    <w:rsid w:val="00446488"/>
    <w:rsid w:val="004540EA"/>
    <w:rsid w:val="004B5242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0209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815938"/>
    <w:rsid w:val="00820088"/>
    <w:rsid w:val="0087545B"/>
    <w:rsid w:val="0087599F"/>
    <w:rsid w:val="008B7EB4"/>
    <w:rsid w:val="00904B72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AF4F2B"/>
    <w:rsid w:val="00B02584"/>
    <w:rsid w:val="00B119BA"/>
    <w:rsid w:val="00B318B3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624CA"/>
    <w:rsid w:val="00C733B4"/>
    <w:rsid w:val="00CF2E6B"/>
    <w:rsid w:val="00CF7F36"/>
    <w:rsid w:val="00D04E9A"/>
    <w:rsid w:val="00D13C75"/>
    <w:rsid w:val="00D30471"/>
    <w:rsid w:val="00D60824"/>
    <w:rsid w:val="00D70DBD"/>
    <w:rsid w:val="00D961D7"/>
    <w:rsid w:val="00DC12FE"/>
    <w:rsid w:val="00DE4E16"/>
    <w:rsid w:val="00DF15EA"/>
    <w:rsid w:val="00E03920"/>
    <w:rsid w:val="00E3391E"/>
    <w:rsid w:val="00E41067"/>
    <w:rsid w:val="00EE3D02"/>
    <w:rsid w:val="00EE583D"/>
    <w:rsid w:val="00EF49A8"/>
    <w:rsid w:val="00F157E6"/>
    <w:rsid w:val="00F23EBC"/>
    <w:rsid w:val="00F55A64"/>
    <w:rsid w:val="00F70F6E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B318B3"/>
    <w:pPr>
      <w:spacing w:after="45" w:line="336" w:lineRule="atLeast"/>
    </w:pPr>
    <w:rPr>
      <w:rFonts w:eastAsia="Times New Roman"/>
      <w:szCs w:val="24"/>
      <w:lang w:eastAsia="ru-RU"/>
    </w:rPr>
  </w:style>
  <w:style w:type="character" w:styleId="af">
    <w:name w:val="Strong"/>
    <w:basedOn w:val="a0"/>
    <w:uiPriority w:val="22"/>
    <w:qFormat/>
    <w:rsid w:val="00B318B3"/>
    <w:rPr>
      <w:rFonts w:cs="Times New Roman"/>
      <w:b/>
      <w:bCs/>
    </w:rPr>
  </w:style>
  <w:style w:type="paragraph" w:customStyle="1" w:styleId="pravovietextactistyle">
    <w:name w:val="pravovie_text_acti_style"/>
    <w:basedOn w:val="a"/>
    <w:rsid w:val="00B318B3"/>
    <w:pPr>
      <w:spacing w:before="100" w:beforeAutospacing="1" w:after="100" w:afterAutospacing="1"/>
      <w:ind w:left="150" w:right="150" w:firstLine="225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2015-06-16T03:25:00Z</dcterms:created>
  <dcterms:modified xsi:type="dcterms:W3CDTF">2015-06-16T03:25:00Z</dcterms:modified>
</cp:coreProperties>
</file>