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C" w:rsidRPr="00680CAC" w:rsidRDefault="00680CAC" w:rsidP="00680CAC">
      <w:pPr>
        <w:spacing w:after="1" w:line="280" w:lineRule="atLeast"/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  <w:r w:rsidRPr="00680CAC">
        <w:rPr>
          <w:rFonts w:ascii="Times New Roman" w:hAnsi="Times New Roman"/>
          <w:b/>
          <w:sz w:val="28"/>
          <w:szCs w:val="28"/>
        </w:rPr>
        <w:t xml:space="preserve">Федеральным </w:t>
      </w:r>
      <w:hyperlink r:id="rId5" w:history="1">
        <w:r w:rsidRPr="00680CAC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закон</w:t>
        </w:r>
      </w:hyperlink>
      <w:r w:rsidR="009B5E6C">
        <w:rPr>
          <w:rFonts w:ascii="Times New Roman" w:hAnsi="Times New Roman"/>
          <w:b/>
          <w:sz w:val="28"/>
          <w:szCs w:val="28"/>
        </w:rPr>
        <w:t>ом от 07</w:t>
      </w:r>
      <w:r w:rsidRPr="00680CAC">
        <w:rPr>
          <w:rFonts w:ascii="Times New Roman" w:hAnsi="Times New Roman"/>
          <w:b/>
          <w:sz w:val="28"/>
          <w:szCs w:val="28"/>
        </w:rPr>
        <w:t>.0</w:t>
      </w:r>
      <w:r w:rsidR="009B5E6C">
        <w:rPr>
          <w:rFonts w:ascii="Times New Roman" w:hAnsi="Times New Roman"/>
          <w:b/>
          <w:sz w:val="28"/>
          <w:szCs w:val="28"/>
        </w:rPr>
        <w:t>6.2017 № 12</w:t>
      </w:r>
      <w:r w:rsidRPr="00680CAC">
        <w:rPr>
          <w:rFonts w:ascii="Times New Roman" w:hAnsi="Times New Roman"/>
          <w:b/>
          <w:sz w:val="28"/>
          <w:szCs w:val="28"/>
        </w:rPr>
        <w:t>0-ФЗ внесены изменения в Уголовный кодекс Российской Федерации и статью 151 Уголовно-процессуального кодекса Российской Федерации</w:t>
      </w:r>
    </w:p>
    <w:p w:rsidR="00680CAC" w:rsidRPr="00680CAC" w:rsidRDefault="00680CAC" w:rsidP="00680CAC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EB3BF6" w:rsidRDefault="009B5E6C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указанными изменениями Уголовный кодекс Российской Федерации дополнен новыми статьями 110.1, 110.2 и 151.2, которые устанавливают уголовную ответственность за склонение к совершению самоубийства или содействие совершению самоубийства, организацию деятельности, </w:t>
      </w:r>
      <w:r w:rsidR="00EB3BF6">
        <w:rPr>
          <w:rFonts w:ascii="Times New Roman" w:hAnsi="Times New Roman"/>
          <w:sz w:val="28"/>
          <w:szCs w:val="28"/>
        </w:rPr>
        <w:t>направленной на побуждение к совершению самоубийства, а также вовлечение несовершеннолетнего в совершение действий, представляющих опасность для жизни несовершеннолетнего.</w:t>
      </w:r>
    </w:p>
    <w:p w:rsidR="00EB3BF6" w:rsidRDefault="00EB3BF6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Поправки в Уголовный кодекс Российской Федерации предусматривают наказание до 6 лет лишения свободы за создание так называемых «групп смерти», до 3 лет для тех, кто вовлекает подростков в смертельно опасные игры, и до 6 лет, если такие действия повлекли самоубийство или покушение на него.</w:t>
      </w:r>
    </w:p>
    <w:p w:rsidR="00EB3BF6" w:rsidRDefault="00EB3BF6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8 лет лишения свободы ужесточена уголовная ответственность за доведение самоубийства несовершеннолетнего.</w:t>
      </w:r>
    </w:p>
    <w:p w:rsidR="00EB3BF6" w:rsidRDefault="00EB3BF6" w:rsidP="00680CAC">
      <w:pPr>
        <w:spacing w:after="1" w:line="28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Расследование уголовных дел данной категории отнесено к компетенции следователей Следственного комитета Российской Федера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ции.</w:t>
      </w:r>
    </w:p>
    <w:p w:rsidR="00680CAC" w:rsidRPr="00680CAC" w:rsidRDefault="00680CAC" w:rsidP="00680CAC">
      <w:pPr>
        <w:spacing w:after="1" w:line="28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680CAC">
        <w:rPr>
          <w:rFonts w:ascii="Times New Roman" w:hAnsi="Times New Roman"/>
          <w:sz w:val="28"/>
          <w:szCs w:val="28"/>
        </w:rPr>
        <w:t>Закон вступил в силу с 1</w:t>
      </w:r>
      <w:r w:rsidR="003E78CF">
        <w:rPr>
          <w:rFonts w:ascii="Times New Roman" w:hAnsi="Times New Roman"/>
          <w:sz w:val="28"/>
          <w:szCs w:val="28"/>
        </w:rPr>
        <w:t>8</w:t>
      </w:r>
      <w:r w:rsidRPr="00680CAC">
        <w:rPr>
          <w:rFonts w:ascii="Times New Roman" w:hAnsi="Times New Roman"/>
          <w:sz w:val="28"/>
          <w:szCs w:val="28"/>
        </w:rPr>
        <w:t>.0</w:t>
      </w:r>
      <w:r w:rsidR="003E78CF">
        <w:rPr>
          <w:rFonts w:ascii="Times New Roman" w:hAnsi="Times New Roman"/>
          <w:sz w:val="28"/>
          <w:szCs w:val="28"/>
        </w:rPr>
        <w:t>6</w:t>
      </w:r>
      <w:r w:rsidRPr="00680CAC">
        <w:rPr>
          <w:rFonts w:ascii="Times New Roman" w:hAnsi="Times New Roman"/>
          <w:sz w:val="28"/>
          <w:szCs w:val="28"/>
        </w:rPr>
        <w:t>.2017.</w:t>
      </w: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D359AA" w:rsidRDefault="00DF3822" w:rsidP="00302353">
      <w:pPr>
        <w:spacing w:line="240" w:lineRule="exact"/>
      </w:pPr>
      <w:r>
        <w:rPr>
          <w:rFonts w:ascii="Times New Roman" w:hAnsi="Times New Roman"/>
          <w:sz w:val="28"/>
          <w:szCs w:val="28"/>
        </w:rPr>
        <w:t>Хайбуллинского районаИ.Н. Муталлапов</w:t>
      </w:r>
    </w:p>
    <w:sectPr w:rsidR="008302A5" w:rsidRPr="00D359AA" w:rsidSect="003E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460"/>
    <w:rsid w:val="00005CB0"/>
    <w:rsid w:val="002325F6"/>
    <w:rsid w:val="00302353"/>
    <w:rsid w:val="003E78CF"/>
    <w:rsid w:val="00502354"/>
    <w:rsid w:val="00563460"/>
    <w:rsid w:val="0058505E"/>
    <w:rsid w:val="00635712"/>
    <w:rsid w:val="00680CAC"/>
    <w:rsid w:val="006C0F93"/>
    <w:rsid w:val="00751B77"/>
    <w:rsid w:val="008302A5"/>
    <w:rsid w:val="009B5E6C"/>
    <w:rsid w:val="00B2135F"/>
    <w:rsid w:val="00B81145"/>
    <w:rsid w:val="00C133A5"/>
    <w:rsid w:val="00D359AA"/>
    <w:rsid w:val="00DF3822"/>
    <w:rsid w:val="00E87A2C"/>
    <w:rsid w:val="00EB3BF6"/>
    <w:rsid w:val="00EC7DF1"/>
    <w:rsid w:val="00F0201F"/>
    <w:rsid w:val="00F126FB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7EE921AB031DAD7F6A15770A15882683182E72782E50235BD0ED1FA5sAd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56C1-A80F-4AAF-AFB9-9AF2CAA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2017-01-26T08:34:00Z</cp:lastPrinted>
  <dcterms:created xsi:type="dcterms:W3CDTF">2017-06-20T03:20:00Z</dcterms:created>
  <dcterms:modified xsi:type="dcterms:W3CDTF">2017-06-20T03:20:00Z</dcterms:modified>
</cp:coreProperties>
</file>