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6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Администрация _</w:t>
      </w:r>
      <w:r w:rsidR="00CC2196" w:rsidRPr="00605542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605542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605542">
        <w:rPr>
          <w:rFonts w:ascii="Times New Roman" w:hAnsi="Times New Roman" w:cs="Times New Roman"/>
          <w:b/>
          <w:sz w:val="20"/>
          <w:szCs w:val="28"/>
        </w:rPr>
        <w:t>(наименование муниципального образования)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542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:rsidR="00B647CB" w:rsidRPr="00605542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6AC5" w:rsidRPr="00605542" w:rsidRDefault="00B647CB" w:rsidP="00CC14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6AC5" w:rsidRPr="0060554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47CB" w:rsidRPr="00605542" w:rsidRDefault="00B647CB" w:rsidP="00CC14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05542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B5216E" w:rsidRPr="00605542" w:rsidRDefault="00B5216E" w:rsidP="00CC14BA">
      <w:pPr>
        <w:pStyle w:val="3"/>
        <w:ind w:firstLine="709"/>
        <w:rPr>
          <w:szCs w:val="28"/>
        </w:rPr>
      </w:pPr>
    </w:p>
    <w:p w:rsidR="00B647CB" w:rsidRPr="00605542" w:rsidRDefault="00B647CB" w:rsidP="00CC14BA">
      <w:pPr>
        <w:pStyle w:val="3"/>
        <w:ind w:firstLine="709"/>
        <w:rPr>
          <w:szCs w:val="28"/>
        </w:rPr>
      </w:pPr>
      <w:r w:rsidRPr="00605542">
        <w:rPr>
          <w:szCs w:val="28"/>
        </w:rPr>
        <w:t>ПОСТАНОВЛЯЕТ:</w:t>
      </w:r>
    </w:p>
    <w:p w:rsidR="0015794E" w:rsidRPr="00605542" w:rsidRDefault="00920CBD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05542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:rsidR="00AE447C" w:rsidRPr="00605542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605542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3D2CFF" w:rsidRPr="00605542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(</w:t>
      </w:r>
      <w:r w:rsidRPr="001A063F">
        <w:rPr>
          <w:rFonts w:ascii="Times New Roman" w:hAnsi="Times New Roman" w:cs="Times New Roman"/>
          <w:sz w:val="24"/>
          <w:szCs w:val="24"/>
        </w:rPr>
        <w:t>указывается соответствующее должностное  лицо</w:t>
      </w:r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AE447C" w:rsidRPr="00605542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605542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605542" w:rsidRDefault="00AE447C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447C" w:rsidRPr="00605542" w:rsidRDefault="00AE447C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:rsidR="00AE447C" w:rsidRPr="00605542" w:rsidRDefault="00AE447C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203556" w:rsidRPr="00605542" w:rsidRDefault="00203556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Pr="00605542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остановлениемАдминистрации</w:t>
      </w:r>
    </w:p>
    <w:p w:rsidR="00CC2196" w:rsidRPr="00605542" w:rsidRDefault="00CC219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CC2196" w:rsidRPr="00605542" w:rsidRDefault="00CC219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605542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605542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______________________________________________________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542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605542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>в __________________________________________.</w:t>
      </w: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542">
        <w:rPr>
          <w:rFonts w:ascii="Times New Roman" w:hAnsi="Times New Roman" w:cs="Times New Roman"/>
          <w:bCs/>
          <w:sz w:val="20"/>
          <w:szCs w:val="28"/>
        </w:rPr>
        <w:t xml:space="preserve">       (наименование муниципального образования)</w:t>
      </w: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4) являющихся в порядке, установленном </w:t>
      </w:r>
      <w:hyperlink r:id="rId8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 ________ (наименование муниципального образования)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____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2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2.2. Муниципальная услуга предоставляется ________________________</w:t>
      </w:r>
      <w:r w:rsidR="00940D13" w:rsidRPr="00605542">
        <w:rPr>
          <w:rFonts w:ascii="Times New Roman" w:hAnsi="Times New Roman" w:cs="Times New Roman"/>
          <w:sz w:val="28"/>
          <w:szCs w:val="28"/>
        </w:rPr>
        <w:t>___________________________</w:t>
      </w:r>
      <w:r w:rsidRPr="006055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605542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605542">
        <w:rPr>
          <w:rFonts w:ascii="Times New Roman" w:hAnsi="Times New Roman" w:cs="Times New Roman"/>
          <w:sz w:val="20"/>
          <w:szCs w:val="20"/>
        </w:rPr>
        <w:t>)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-__________________________________________________________</w:t>
      </w:r>
      <w:r w:rsidR="00601189">
        <w:rPr>
          <w:rFonts w:ascii="Times New Roman" w:hAnsi="Times New Roman"/>
          <w:sz w:val="28"/>
          <w:szCs w:val="28"/>
        </w:rPr>
        <w:t>.</w:t>
      </w:r>
    </w:p>
    <w:p w:rsidR="00ED6157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605542">
        <w:rPr>
          <w:rFonts w:ascii="Times New Roman" w:hAnsi="Times New Roman"/>
          <w:sz w:val="16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>
        <w:rPr>
          <w:rFonts w:ascii="Times New Roman" w:hAnsi="Times New Roman" w:cs="Times New Roman"/>
          <w:sz w:val="28"/>
          <w:szCs w:val="28"/>
        </w:rPr>
        <w:t xml:space="preserve">от </w:t>
      </w:r>
      <w:r w:rsidR="00AD4313">
        <w:rPr>
          <w:rFonts w:ascii="Times New Roman" w:hAnsi="Times New Roman" w:cs="Times New Roman"/>
          <w:sz w:val="28"/>
          <w:szCs w:val="28"/>
        </w:rPr>
        <w:lastRenderedPageBreak/>
        <w:t xml:space="preserve">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AC43FD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lastRenderedPageBreak/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 xml:space="preserve">оспаривания Заявителем достоверности величины рыночной стоимости объекта оценки, используемой для определения цены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lastRenderedPageBreak/>
        <w:t>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 xml:space="preserve">в предоставлении муниципальной услуги на рассмотрение и подпись </w:t>
      </w:r>
      <w:r w:rsidRPr="00605542">
        <w:rPr>
          <w:rFonts w:ascii="Times New Roman" w:hAnsi="Times New Roman"/>
          <w:sz w:val="28"/>
          <w:szCs w:val="28"/>
        </w:rPr>
        <w:lastRenderedPageBreak/>
        <w:t>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мотивированныйотказ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1) </w:t>
      </w:r>
      <w:r w:rsidR="00977FA4"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77FA4"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</w:t>
      </w:r>
      <w:r w:rsidR="00977FA4"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В срок, не превышающий десять дней с даты принятия постановления </w:t>
      </w:r>
      <w:r w:rsidRPr="00605542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8F2876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8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lastRenderedPageBreak/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муниципальной услуги в полном объеме, в порядке, определенном </w:t>
      </w:r>
      <w:hyperlink r:id="rId25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lastRenderedPageBreak/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9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1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3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________ № ____ муниципального имущества общей площадью ______ кв. м, расположенного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по предоставлению Администрацией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по предоставлению Администрацией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63" w:rsidRDefault="00552563">
      <w:pPr>
        <w:spacing w:after="0" w:line="240" w:lineRule="auto"/>
      </w:pPr>
      <w:r>
        <w:separator/>
      </w:r>
    </w:p>
  </w:endnote>
  <w:endnote w:type="continuationSeparator" w:id="1">
    <w:p w:rsidR="00552563" w:rsidRDefault="0055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63" w:rsidRDefault="00552563">
      <w:pPr>
        <w:spacing w:after="0" w:line="240" w:lineRule="auto"/>
      </w:pPr>
      <w:r>
        <w:separator/>
      </w:r>
    </w:p>
  </w:footnote>
  <w:footnote w:type="continuationSeparator" w:id="1">
    <w:p w:rsidR="00552563" w:rsidRDefault="00552563">
      <w:pPr>
        <w:spacing w:after="0" w:line="240" w:lineRule="auto"/>
      </w:pPr>
      <w:r>
        <w:continuationSeparator/>
      </w:r>
    </w:p>
  </w:footnote>
  <w:footnote w:id="2">
    <w:p w:rsidR="001E0A3E" w:rsidRPr="00850E15" w:rsidRDefault="001E0A3E" w:rsidP="00397032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1E0A3E" w:rsidRPr="00850E15" w:rsidRDefault="001E0A3E" w:rsidP="00397032">
      <w:pPr>
        <w:pStyle w:val="af3"/>
      </w:pPr>
    </w:p>
    <w:p w:rsidR="001E0A3E" w:rsidRDefault="001E0A3E" w:rsidP="00397032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0A3E" w:rsidRPr="00D63BC5" w:rsidRDefault="008F287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0A3E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FF0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0A3E" w:rsidRDefault="001E0A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2563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2FF0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2876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9CDA-88F9-45F5-A8B1-3C93652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17800</Words>
  <Characters>101463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2</cp:revision>
  <cp:lastPrinted>2018-10-19T07:13:00Z</cp:lastPrinted>
  <dcterms:created xsi:type="dcterms:W3CDTF">2019-02-18T11:21:00Z</dcterms:created>
  <dcterms:modified xsi:type="dcterms:W3CDTF">2019-02-18T11:21:00Z</dcterms:modified>
</cp:coreProperties>
</file>