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6" w:tblpY="-565"/>
        <w:tblW w:w="30883" w:type="dxa"/>
        <w:tblLook w:val="01E0"/>
      </w:tblPr>
      <w:tblGrid>
        <w:gridCol w:w="10389"/>
        <w:gridCol w:w="10247"/>
        <w:gridCol w:w="10247"/>
      </w:tblGrid>
      <w:tr w:rsidR="00220614" w:rsidRPr="005B4904" w:rsidTr="00DD131E">
        <w:tc>
          <w:tcPr>
            <w:tcW w:w="10389" w:type="dxa"/>
            <w:shd w:val="clear" w:color="auto" w:fill="auto"/>
          </w:tcPr>
          <w:p w:rsidR="00220614" w:rsidRDefault="00220614" w:rsidP="00DD131E">
            <w:pPr>
              <w:jc w:val="center"/>
            </w:pPr>
          </w:p>
          <w:tbl>
            <w:tblPr>
              <w:tblW w:w="9673" w:type="dxa"/>
              <w:tblLook w:val="01E0"/>
            </w:tblPr>
            <w:tblGrid>
              <w:gridCol w:w="4231"/>
              <w:gridCol w:w="1275"/>
              <w:gridCol w:w="4167"/>
            </w:tblGrid>
            <w:tr w:rsidR="00220614" w:rsidRPr="00525B51" w:rsidTr="00DD131E">
              <w:trPr>
                <w:trHeight w:val="1418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220614" w:rsidRPr="007150B7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150B7">
                    <w:rPr>
                      <w:rFonts w:ascii="Times New Roman" w:hAnsi="Times New Roman"/>
                      <w:b/>
                    </w:rPr>
                    <w:t>БАШ</w:t>
                  </w:r>
                  <w:r w:rsidRPr="007150B7">
                    <w:rPr>
                      <w:rFonts w:ascii="Times New Roman" w:hAnsi="Times New Roman"/>
                      <w:b/>
                      <w:lang w:val="ba-RU"/>
                    </w:rPr>
                    <w:t>Ҡ</w:t>
                  </w:r>
                  <w:r w:rsidRPr="007150B7">
                    <w:rPr>
                      <w:rFonts w:ascii="Times New Roman" w:hAnsi="Times New Roman"/>
                      <w:b/>
                    </w:rPr>
                    <w:t>ОРТОСТАН РЕСПУБЛИКА</w:t>
                  </w:r>
                  <w:r w:rsidRPr="007150B7">
                    <w:rPr>
                      <w:rFonts w:ascii="Times New Roman" w:eastAsia="Batang" w:hAnsi="Times New Roman"/>
                      <w:b/>
                      <w:lang w:val="be-BY"/>
                    </w:rPr>
                    <w:t>Һ</w:t>
                  </w:r>
                  <w:r w:rsidRPr="007150B7">
                    <w:rPr>
                      <w:rFonts w:ascii="Times New Roman" w:hAnsi="Times New Roman"/>
                      <w:b/>
                    </w:rPr>
                    <w:t>Ы</w:t>
                  </w:r>
                </w:p>
                <w:p w:rsidR="00220614" w:rsidRPr="007150B7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Х</w:t>
                  </w:r>
                  <w:r w:rsidRPr="007150B7">
                    <w:rPr>
                      <w:rFonts w:ascii="Times New Roman" w:hAnsi="Times New Roman"/>
                      <w:b/>
                      <w:caps/>
                      <w:lang w:val="ba-RU"/>
                    </w:rPr>
                    <w:t>Ә</w:t>
                  </w: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220614" w:rsidRPr="007150B7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220614" w:rsidRPr="007150B7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АҠЪЮЛ АУЫЛ СОВЕТЫ</w:t>
                  </w:r>
                </w:p>
                <w:p w:rsidR="00220614" w:rsidRPr="007150B7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АУЫЛ БИЛ</w:t>
                  </w:r>
                  <w:r w:rsidRPr="007150B7">
                    <w:rPr>
                      <w:rFonts w:ascii="Times New Roman" w:hAnsi="Times New Roman"/>
                      <w:b/>
                      <w:caps/>
                      <w:lang w:val="ba-RU"/>
                    </w:rPr>
                    <w:t>Ә</w:t>
                  </w: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М</w:t>
                  </w:r>
                  <w:r w:rsidRPr="007150B7">
                    <w:rPr>
                      <w:rFonts w:ascii="Times New Roman" w:hAnsi="Times New Roman"/>
                      <w:b/>
                      <w:caps/>
                      <w:lang w:val="ba-RU"/>
                    </w:rPr>
                    <w:t>ӘҺ</w:t>
                  </w: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220614" w:rsidRPr="0087038C" w:rsidRDefault="00220614" w:rsidP="00A55CB6">
                  <w:pPr>
                    <w:pStyle w:val="a5"/>
                    <w:framePr w:hSpace="180" w:wrap="around" w:vAnchor="text" w:hAnchor="page" w:x="1176" w:y="-565"/>
                    <w:ind w:left="-240"/>
                    <w:jc w:val="center"/>
                    <w:rPr>
                      <w:rFonts w:ascii="Bookman Eurasian" w:hAnsi="Bookman Eurasian"/>
                      <w:sz w:val="16"/>
                      <w:lang w:val="be-BY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7" w:type="dxa"/>
                  <w:shd w:val="clear" w:color="auto" w:fill="auto"/>
                  <w:vAlign w:val="center"/>
                </w:tcPr>
                <w:p w:rsidR="00220614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ind w:left="-51" w:right="-142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843369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220614" w:rsidRPr="00843369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ind w:left="-51" w:right="-142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843369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СЕЛЬСКОГО ПОСЕЛЕНИЯ</w:t>
                  </w:r>
                </w:p>
                <w:p w:rsidR="00220614" w:rsidRPr="00843369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843369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АКЪЮЛОВСКИЙСЕЛЬСОВЕТ МУНИЦИПАЛЬНОГО РАЙОНА ХАЙБУЛЛИНСКИЙ РАЙОН</w:t>
                  </w:r>
                  <w:r w:rsidRPr="00843369">
                    <w:rPr>
                      <w:rFonts w:ascii="Times New Roman" w:hAnsi="Times New Roman"/>
                    </w:rPr>
                    <w:t xml:space="preserve"> </w:t>
                  </w:r>
                  <w:r w:rsidRPr="00843369">
                    <w:rPr>
                      <w:rFonts w:ascii="Times New Roman" w:hAnsi="Times New Roman"/>
                      <w:b/>
                    </w:rPr>
                    <w:t>РЕСПУБЛИКИ БАШКОРТОСТАН</w:t>
                  </w:r>
                </w:p>
                <w:p w:rsidR="00220614" w:rsidRPr="00C50C46" w:rsidRDefault="00220614" w:rsidP="00A55CB6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220614" w:rsidRDefault="00220614" w:rsidP="00DD131E">
            <w:pPr>
              <w:jc w:val="center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20614" w:rsidRPr="00525B51" w:rsidTr="00DD131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220614" w:rsidRDefault="00220614" w:rsidP="00DD131E">
            <w:pPr>
              <w:jc w:val="center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20614" w:rsidRPr="00525B51" w:rsidTr="00DD131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220614" w:rsidRPr="00525B51" w:rsidRDefault="00220614" w:rsidP="00A55CB6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220614" w:rsidRDefault="00220614" w:rsidP="00DD131E">
            <w:pPr>
              <w:jc w:val="center"/>
            </w:pPr>
          </w:p>
        </w:tc>
      </w:tr>
    </w:tbl>
    <w:p w:rsidR="00220614" w:rsidRPr="00E70F3E" w:rsidRDefault="00220614" w:rsidP="00220614">
      <w:pPr>
        <w:tabs>
          <w:tab w:val="left" w:pos="390"/>
        </w:tabs>
        <w:rPr>
          <w:rFonts w:ascii="Times New Roman" w:hAnsi="Times New Roman"/>
          <w:sz w:val="24"/>
          <w:szCs w:val="24"/>
        </w:rPr>
      </w:pPr>
    </w:p>
    <w:p w:rsidR="00220614" w:rsidRPr="00E70F3E" w:rsidRDefault="00220614" w:rsidP="00220614">
      <w:pPr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E70F3E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E70F3E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E70F3E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</w:t>
      </w:r>
      <w:r w:rsidRPr="00E70F3E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220614" w:rsidRPr="00E70F3E" w:rsidRDefault="00A55CB6" w:rsidP="00220614">
      <w:pPr>
        <w:spacing w:after="0"/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e-BY"/>
        </w:rPr>
        <w:t>«18</w:t>
      </w:r>
      <w:r w:rsidR="00220614" w:rsidRPr="00E70F3E">
        <w:rPr>
          <w:rFonts w:ascii="Times New Roman" w:hAnsi="Times New Roman"/>
          <w:sz w:val="24"/>
          <w:szCs w:val="24"/>
          <w:lang w:val="be-BY"/>
        </w:rPr>
        <w:t xml:space="preserve">» </w:t>
      </w:r>
      <w:r>
        <w:rPr>
          <w:rFonts w:ascii="Times New Roman" w:hAnsi="Times New Roman"/>
          <w:sz w:val="24"/>
          <w:szCs w:val="24"/>
          <w:lang w:val="ba-RU"/>
        </w:rPr>
        <w:t>апрель</w:t>
      </w:r>
      <w:r w:rsidR="00220614" w:rsidRPr="00E70F3E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220614" w:rsidRPr="00E70F3E">
        <w:rPr>
          <w:rFonts w:ascii="Times New Roman" w:hAnsi="Times New Roman"/>
          <w:sz w:val="24"/>
          <w:szCs w:val="24"/>
          <w:lang w:val="be-BY"/>
        </w:rPr>
        <w:t xml:space="preserve"> 2019 йыл              </w:t>
      </w:r>
      <w:r w:rsidR="00220614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№63                         «18</w:t>
      </w:r>
      <w:r w:rsidR="00220614" w:rsidRPr="00E70F3E">
        <w:rPr>
          <w:rFonts w:ascii="Times New Roman" w:hAnsi="Times New Roman"/>
          <w:sz w:val="24"/>
          <w:szCs w:val="24"/>
          <w:lang w:val="be-BY"/>
        </w:rPr>
        <w:t xml:space="preserve">» </w:t>
      </w:r>
      <w:r>
        <w:rPr>
          <w:rFonts w:ascii="Times New Roman" w:hAnsi="Times New Roman"/>
          <w:sz w:val="24"/>
          <w:szCs w:val="24"/>
          <w:lang w:val="ba-RU"/>
        </w:rPr>
        <w:t>апреля</w:t>
      </w:r>
      <w:r w:rsidR="00220614" w:rsidRPr="00E70F3E">
        <w:rPr>
          <w:rFonts w:ascii="Times New Roman" w:hAnsi="Times New Roman"/>
          <w:sz w:val="24"/>
          <w:szCs w:val="24"/>
          <w:lang w:val="be-BY"/>
        </w:rPr>
        <w:t xml:space="preserve">  2019 года</w:t>
      </w:r>
    </w:p>
    <w:p w:rsidR="00220614" w:rsidRPr="00945E24" w:rsidRDefault="00220614" w:rsidP="00220614">
      <w:pPr>
        <w:spacing w:after="0"/>
        <w:jc w:val="center"/>
        <w:rPr>
          <w:rFonts w:ascii="Times New Roman" w:hAnsi="Times New Roman"/>
          <w:sz w:val="24"/>
          <w:szCs w:val="24"/>
          <w:lang w:val="be-BY"/>
        </w:rPr>
      </w:pPr>
      <w:r w:rsidRPr="00E70F3E">
        <w:rPr>
          <w:rFonts w:ascii="Times New Roman" w:hAnsi="Times New Roman"/>
          <w:sz w:val="24"/>
          <w:szCs w:val="24"/>
          <w:lang w:val="ba-RU"/>
        </w:rPr>
        <w:t xml:space="preserve">Ғәлиәхмәт 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 ау</w:t>
      </w:r>
      <w:r w:rsidRPr="00E70F3E">
        <w:rPr>
          <w:rFonts w:ascii="Times New Roman" w:hAnsi="Times New Roman"/>
          <w:sz w:val="24"/>
          <w:szCs w:val="24"/>
          <w:lang w:val="ba-RU"/>
        </w:rPr>
        <w:t>ы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E70F3E">
        <w:rPr>
          <w:rFonts w:ascii="Times New Roman" w:hAnsi="Times New Roman"/>
          <w:sz w:val="24"/>
          <w:szCs w:val="24"/>
          <w:lang w:val="ba-RU"/>
        </w:rPr>
        <w:t>Галиахмето</w:t>
      </w:r>
      <w:r w:rsidRPr="00E70F3E">
        <w:rPr>
          <w:rFonts w:ascii="Times New Roman" w:hAnsi="Times New Roman"/>
          <w:sz w:val="24"/>
          <w:szCs w:val="24"/>
          <w:lang w:val="be-BY"/>
        </w:rPr>
        <w:t>во</w:t>
      </w:r>
    </w:p>
    <w:p w:rsidR="00220614" w:rsidRDefault="00220614" w:rsidP="00220614">
      <w:pPr>
        <w:pStyle w:val="a4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Об отмене </w:t>
      </w:r>
      <w:r>
        <w:rPr>
          <w:rFonts w:ascii="Times New Roman" w:hAnsi="Times New Roman"/>
          <w:b/>
          <w:sz w:val="24"/>
          <w:szCs w:val="24"/>
        </w:rPr>
        <w:t xml:space="preserve">Административных регламентов предоставления муниципальных услуг </w:t>
      </w:r>
    </w:p>
    <w:p w:rsidR="00220614" w:rsidRDefault="00220614" w:rsidP="00220614">
      <w:pPr>
        <w:shd w:val="clear" w:color="auto" w:fill="FFFFFF"/>
        <w:ind w:left="368" w:hanging="187"/>
        <w:jc w:val="center"/>
        <w:rPr>
          <w:rFonts w:ascii="Times New Roman" w:hAnsi="Times New Roman"/>
          <w:b/>
          <w:sz w:val="26"/>
          <w:szCs w:val="26"/>
        </w:rPr>
      </w:pPr>
    </w:p>
    <w:p w:rsidR="00220614" w:rsidRPr="00220614" w:rsidRDefault="00220614" w:rsidP="00220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614">
        <w:rPr>
          <w:rFonts w:ascii="Times New Roman" w:hAnsi="Times New Roman" w:cs="Times New Roman"/>
          <w:sz w:val="24"/>
          <w:szCs w:val="24"/>
        </w:rPr>
        <w:t xml:space="preserve">     В целях приведения нормативно-правовых актов в соответствие с действующим законодательством, руководствуясь Уста</w:t>
      </w:r>
      <w:r w:rsidR="002F611F">
        <w:rPr>
          <w:rFonts w:ascii="Times New Roman" w:hAnsi="Times New Roman" w:cs="Times New Roman"/>
          <w:sz w:val="24"/>
          <w:szCs w:val="24"/>
        </w:rPr>
        <w:t>вом сельского поселения Акъюловский</w:t>
      </w:r>
      <w:r w:rsidRPr="002206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Администра</w:t>
      </w:r>
      <w:r w:rsidR="002F611F">
        <w:rPr>
          <w:rFonts w:ascii="Times New Roman" w:hAnsi="Times New Roman" w:cs="Times New Roman"/>
          <w:sz w:val="24"/>
          <w:szCs w:val="24"/>
        </w:rPr>
        <w:t xml:space="preserve">ция сельского поселения Акъюловский </w:t>
      </w:r>
      <w:r w:rsidRPr="002206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 о с т а н о в л я е т:</w:t>
      </w:r>
    </w:p>
    <w:p w:rsidR="00220614" w:rsidRPr="00220614" w:rsidRDefault="00220614" w:rsidP="00220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14" w:rsidRPr="00220614" w:rsidRDefault="00220614" w:rsidP="002206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0614">
        <w:rPr>
          <w:rFonts w:ascii="Times New Roman" w:hAnsi="Times New Roman" w:cs="Times New Roman"/>
          <w:iCs/>
          <w:sz w:val="24"/>
          <w:szCs w:val="24"/>
        </w:rPr>
        <w:t>Считать утратившим силу нормативно-правовые акты Администра</w:t>
      </w:r>
      <w:r w:rsidR="002F611F">
        <w:rPr>
          <w:rFonts w:ascii="Times New Roman" w:hAnsi="Times New Roman" w:cs="Times New Roman"/>
          <w:iCs/>
          <w:sz w:val="24"/>
          <w:szCs w:val="24"/>
        </w:rPr>
        <w:t xml:space="preserve">ции сельского поселения Акъюловский </w:t>
      </w:r>
      <w:r w:rsidRPr="00220614">
        <w:rPr>
          <w:rFonts w:ascii="Times New Roman" w:hAnsi="Times New Roman" w:cs="Times New Roman"/>
          <w:iCs/>
          <w:sz w:val="24"/>
          <w:szCs w:val="24"/>
        </w:rPr>
        <w:t xml:space="preserve"> сельсовет муниципального района Хайбуллинский район Республики Башкортостан со всеми изменениями и дополнениями:</w:t>
      </w:r>
    </w:p>
    <w:p w:rsidR="002F611F" w:rsidRPr="00220614" w:rsidRDefault="002F611F" w:rsidP="002F611F">
      <w:pPr>
        <w:pStyle w:val="a4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611F" w:rsidRPr="002F611F" w:rsidRDefault="002F611F" w:rsidP="002F611F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1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F611F">
        <w:rPr>
          <w:rFonts w:ascii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F611F">
        <w:rPr>
          <w:rFonts w:ascii="Times New Roman" w:hAnsi="Times New Roman" w:cs="Times New Roman"/>
          <w:sz w:val="24"/>
          <w:szCs w:val="24"/>
        </w:rPr>
        <w:t>«</w:t>
      </w:r>
      <w:r w:rsidRPr="002F611F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Pr="002F611F">
        <w:rPr>
          <w:rFonts w:ascii="Times New Roman" w:hAnsi="Times New Roman" w:cs="Times New Roman"/>
          <w:sz w:val="24"/>
          <w:szCs w:val="24"/>
        </w:rPr>
        <w:t>»</w:t>
      </w:r>
      <w:r w:rsidRPr="002F611F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Pr="002F611F">
        <w:rPr>
          <w:rFonts w:ascii="Times New Roman" w:hAnsi="Times New Roman" w:cs="Times New Roman"/>
          <w:sz w:val="24"/>
          <w:szCs w:val="24"/>
        </w:rPr>
        <w:t>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1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 по предоставлению муниципальной услуги </w:t>
      </w:r>
      <w:r w:rsidRPr="002F611F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рассмотрения обращений граждан и личного приема граждан» в администрации</w:t>
      </w:r>
      <w:r w:rsidRPr="002F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11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F611F">
        <w:rPr>
          <w:rFonts w:ascii="Times New Roman" w:hAnsi="Times New Roman" w:cs="Times New Roman"/>
          <w:sz w:val="24"/>
          <w:szCs w:val="24"/>
        </w:rPr>
        <w:t xml:space="preserve"> </w:t>
      </w:r>
      <w:r w:rsidRPr="002F611F">
        <w:rPr>
          <w:rFonts w:ascii="Times New Roman" w:hAnsi="Times New Roman" w:cs="Times New Roman"/>
          <w:b/>
          <w:sz w:val="24"/>
          <w:szCs w:val="24"/>
        </w:rPr>
        <w:t>поселения  Акъюловский сельсовет муниципального района</w:t>
      </w:r>
    </w:p>
    <w:p w:rsidR="002F611F" w:rsidRDefault="002F611F" w:rsidP="002F611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F611F">
        <w:rPr>
          <w:rFonts w:ascii="Times New Roman" w:hAnsi="Times New Roman" w:cs="Times New Roman"/>
          <w:b/>
          <w:sz w:val="24"/>
          <w:szCs w:val="24"/>
        </w:rPr>
        <w:t>Хайбуллинский 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611F" w:rsidRPr="00E90DEE" w:rsidRDefault="002F611F" w:rsidP="00E90D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DEE">
        <w:rPr>
          <w:rFonts w:ascii="Times New Roman" w:hAnsi="Times New Roman" w:cs="Times New Roman"/>
          <w:sz w:val="24"/>
          <w:szCs w:val="24"/>
        </w:rPr>
        <w:t xml:space="preserve">     </w:t>
      </w:r>
      <w:r w:rsidR="00E90DEE">
        <w:rPr>
          <w:rFonts w:ascii="Times New Roman" w:hAnsi="Times New Roman" w:cs="Times New Roman"/>
          <w:sz w:val="24"/>
          <w:szCs w:val="24"/>
        </w:rPr>
        <w:t xml:space="preserve">     </w:t>
      </w:r>
      <w:r w:rsidRPr="00E90DEE">
        <w:rPr>
          <w:rFonts w:ascii="Times New Roman" w:hAnsi="Times New Roman" w:cs="Times New Roman"/>
          <w:sz w:val="24"/>
          <w:szCs w:val="24"/>
        </w:rPr>
        <w:t xml:space="preserve"> - Постановление №16  от«</w:t>
      </w:r>
      <w:r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Pr="00E90DEE">
        <w:rPr>
          <w:rFonts w:ascii="Times New Roman" w:hAnsi="Times New Roman" w:cs="Times New Roman"/>
          <w:sz w:val="24"/>
          <w:szCs w:val="24"/>
        </w:rPr>
        <w:t>»</w:t>
      </w:r>
      <w:r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предоставлению муниципальной услуги </w:t>
      </w:r>
      <w:r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«Выдача разрешения на постоянную регистрацию в Администрации сельского поселения </w:t>
      </w:r>
      <w:r w:rsidRPr="00E90DEE">
        <w:rPr>
          <w:rFonts w:ascii="Times New Roman" w:hAnsi="Times New Roman" w:cs="Times New Roman"/>
          <w:sz w:val="24"/>
          <w:szCs w:val="24"/>
        </w:rPr>
        <w:t xml:space="preserve">Акъюловский </w:t>
      </w:r>
      <w:r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Хайбуллинский район Республики </w:t>
      </w:r>
      <w:r w:rsidRPr="00E90DEE">
        <w:rPr>
          <w:rFonts w:ascii="Times New Roman" w:hAnsi="Times New Roman" w:cs="Times New Roman"/>
          <w:sz w:val="24"/>
          <w:szCs w:val="24"/>
        </w:rPr>
        <w:t xml:space="preserve">-. </w:t>
      </w:r>
      <w:r w:rsidRPr="00E90DEE">
        <w:rPr>
          <w:rFonts w:ascii="Times New Roman" w:hAnsi="Times New Roman" w:cs="Times New Roman"/>
          <w:color w:val="000000"/>
          <w:sz w:val="24"/>
          <w:szCs w:val="24"/>
        </w:rPr>
        <w:t>Башкортостан»</w:t>
      </w:r>
    </w:p>
    <w:p w:rsidR="002F611F" w:rsidRPr="00E90DEE" w:rsidRDefault="00E90DEE" w:rsidP="00E90D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2F611F" w:rsidRPr="00E90DEE">
        <w:rPr>
          <w:rFonts w:ascii="Times New Roman" w:hAnsi="Times New Roman" w:cs="Times New Roman"/>
          <w:sz w:val="24"/>
          <w:szCs w:val="24"/>
        </w:rPr>
        <w:t>Постановление №17  от«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2F611F" w:rsidRPr="00E90DEE">
        <w:rPr>
          <w:rFonts w:ascii="Times New Roman" w:hAnsi="Times New Roman" w:cs="Times New Roman"/>
          <w:sz w:val="24"/>
          <w:szCs w:val="24"/>
        </w:rPr>
        <w:t>»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2012 г  Об утверждении административного регламента  по предоставлению муниципальной услуги </w:t>
      </w:r>
      <w:r w:rsidR="002F611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«Оформление справки о проживании, о семейном положении, выписки из похозяйственной книги, из домовой книги в Администрации сельского поселения </w:t>
      </w:r>
      <w:r w:rsidR="002F611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2F611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2F611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F611F" w:rsidRPr="00E90DEE">
        <w:rPr>
          <w:rFonts w:ascii="Times New Roman" w:hAnsi="Times New Roman" w:cs="Times New Roman"/>
          <w:sz w:val="24"/>
          <w:szCs w:val="24"/>
        </w:rPr>
        <w:t>Постановление №18  от«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2F611F" w:rsidRPr="00E90DEE">
        <w:rPr>
          <w:rFonts w:ascii="Times New Roman" w:hAnsi="Times New Roman" w:cs="Times New Roman"/>
          <w:sz w:val="24"/>
          <w:szCs w:val="24"/>
        </w:rPr>
        <w:t>»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2012 г Об утверждении административного регламента  по предоставлению муниципальной услуги «Оказание методологической, консультационной и организационной помощи субъектам малого и среднего предпринимательства» </w:t>
      </w:r>
      <w:r w:rsidR="002F611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сельского поселения </w:t>
      </w:r>
      <w:r w:rsidR="002F611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2F611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1F" w:rsidRPr="00E90DEE" w:rsidRDefault="00E90DEE" w:rsidP="00E90D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F611F" w:rsidRPr="00E90DEE">
        <w:rPr>
          <w:rFonts w:ascii="Times New Roman" w:hAnsi="Times New Roman" w:cs="Times New Roman"/>
          <w:sz w:val="24"/>
          <w:szCs w:val="24"/>
        </w:rPr>
        <w:t>Постановление №19  от«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2F611F" w:rsidRPr="00E90DEE">
        <w:rPr>
          <w:rFonts w:ascii="Times New Roman" w:hAnsi="Times New Roman" w:cs="Times New Roman"/>
          <w:sz w:val="24"/>
          <w:szCs w:val="24"/>
        </w:rPr>
        <w:t>»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2012 г.  Об утверждении административного регламента  по предоставлению муниципальной услуги «Рассмотрение обращений граждан по защите прав потребителей </w:t>
      </w:r>
      <w:r w:rsidR="002F611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сельского поселения </w:t>
      </w:r>
      <w:r w:rsidR="002F611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2F611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611F" w:rsidRPr="00E90DEE">
        <w:rPr>
          <w:rFonts w:ascii="Times New Roman" w:hAnsi="Times New Roman" w:cs="Times New Roman"/>
          <w:sz w:val="24"/>
          <w:szCs w:val="24"/>
        </w:rPr>
        <w:t>Постановление №20  от«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2F611F" w:rsidRPr="00E90DEE">
        <w:rPr>
          <w:rFonts w:ascii="Times New Roman" w:hAnsi="Times New Roman" w:cs="Times New Roman"/>
          <w:sz w:val="24"/>
          <w:szCs w:val="24"/>
        </w:rPr>
        <w:t>»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2012 г.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по заключению договоров социального найма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A55FF" w:rsidRPr="00E90DEE">
        <w:rPr>
          <w:rFonts w:ascii="Times New Roman" w:hAnsi="Times New Roman" w:cs="Times New Roman"/>
          <w:sz w:val="24"/>
          <w:szCs w:val="24"/>
        </w:rPr>
        <w:t>№21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  от«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2F611F" w:rsidRPr="00E90DEE">
        <w:rPr>
          <w:rFonts w:ascii="Times New Roman" w:hAnsi="Times New Roman" w:cs="Times New Roman"/>
          <w:sz w:val="24"/>
          <w:szCs w:val="24"/>
        </w:rPr>
        <w:t>»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2F611F" w:rsidRPr="00E90DEE">
        <w:rPr>
          <w:rFonts w:ascii="Times New Roman" w:hAnsi="Times New Roman" w:cs="Times New Roman"/>
          <w:sz w:val="24"/>
          <w:szCs w:val="24"/>
        </w:rPr>
        <w:t>2012 г.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EE" w:rsidRDefault="00EA55FF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DE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по </w:t>
      </w:r>
      <w:r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«Рассмотрение заявлений связанных с разрешением на строительство, реконструкцию, сноса, </w:t>
      </w:r>
      <w:r w:rsidRPr="00E90D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приемки в эксплуатацию» в Администрации сельского поселения </w:t>
      </w:r>
      <w:r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A55FF" w:rsidRPr="00E90DEE">
        <w:rPr>
          <w:rFonts w:ascii="Times New Roman" w:hAnsi="Times New Roman" w:cs="Times New Roman"/>
          <w:sz w:val="24"/>
          <w:szCs w:val="24"/>
        </w:rPr>
        <w:t>№22</w:t>
      </w:r>
      <w:r w:rsidR="002F611F" w:rsidRPr="00E90DEE">
        <w:rPr>
          <w:rFonts w:ascii="Times New Roman" w:hAnsi="Times New Roman" w:cs="Times New Roman"/>
          <w:sz w:val="24"/>
          <w:szCs w:val="24"/>
        </w:rPr>
        <w:t xml:space="preserve">  от«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2F611F" w:rsidRPr="00E90DEE">
        <w:rPr>
          <w:rFonts w:ascii="Times New Roman" w:hAnsi="Times New Roman" w:cs="Times New Roman"/>
          <w:sz w:val="24"/>
          <w:szCs w:val="24"/>
        </w:rPr>
        <w:t>»</w:t>
      </w:r>
      <w:r w:rsidR="002F611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2F611F" w:rsidRPr="00E90DEE">
        <w:rPr>
          <w:rFonts w:ascii="Times New Roman" w:hAnsi="Times New Roman" w:cs="Times New Roman"/>
          <w:sz w:val="24"/>
          <w:szCs w:val="24"/>
        </w:rPr>
        <w:t>2012 г.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</w:t>
      </w:r>
      <w:r w:rsidR="00EA55FF" w:rsidRPr="00E90DEE">
        <w:rPr>
          <w:rFonts w:ascii="Times New Roman" w:hAnsi="Times New Roman" w:cs="Times New Roman"/>
          <w:sz w:val="24"/>
          <w:szCs w:val="24"/>
        </w:rPr>
        <w:t>по признанию  жилых помещений пригодными (непригодными) для проживания граждан, а также многоквартирных домов аварийными и подлежащими сносу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№23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</w:t>
      </w:r>
      <w:r w:rsidR="00EA55FF" w:rsidRPr="00E90DEE">
        <w:rPr>
          <w:rFonts w:ascii="Times New Roman" w:hAnsi="Times New Roman" w:cs="Times New Roman"/>
          <w:sz w:val="24"/>
          <w:szCs w:val="24"/>
        </w:rPr>
        <w:t>по признанию  жилых помещений пригодными (непригодными) для проживания граждан, а также многоквартирных домов аварийными и подлежащими сносу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№24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</w:t>
      </w:r>
      <w:r w:rsidR="00EA55FF" w:rsidRPr="00E90DE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№25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«Предоставление в аренду муниципального имущества»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№26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№27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 «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информации об очередности предоставления жилых помещений на территории сельского поселения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>Акъюловский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Хайбуллинский район Республики Башкортостан»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№28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</w:t>
      </w:r>
      <w:r w:rsidR="00EA55FF" w:rsidRPr="00E90DEE">
        <w:rPr>
          <w:rFonts w:ascii="Times New Roman" w:hAnsi="Times New Roman" w:cs="Times New Roman"/>
          <w:sz w:val="24"/>
          <w:szCs w:val="24"/>
        </w:rPr>
        <w:t>«Информирование населения о муниципальных программах, действующих на территории сельского поселения Акъюловский сельсовет</w:t>
      </w:r>
    </w:p>
    <w:p w:rsidR="00EA55FF" w:rsidRPr="00E90DEE" w:rsidRDefault="00E90DEE" w:rsidP="00E90D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№29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муниципальной услуги «Консультирование граждан по вопросам защиты прав потребителей в Администрации сельского поселения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Акъюловский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Хайбуллинский район Республики Башкортостан»</w:t>
      </w:r>
    </w:p>
    <w:p w:rsidR="00220614" w:rsidRPr="00220614" w:rsidRDefault="00E90DEE" w:rsidP="00E9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EA55FF" w:rsidRPr="00E90DEE">
        <w:rPr>
          <w:rFonts w:ascii="Times New Roman" w:hAnsi="Times New Roman" w:cs="Times New Roman"/>
          <w:sz w:val="24"/>
          <w:szCs w:val="24"/>
        </w:rPr>
        <w:t>Постановление №29  от«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="00EA55FF" w:rsidRPr="00E90DEE">
        <w:rPr>
          <w:rFonts w:ascii="Times New Roman" w:hAnsi="Times New Roman" w:cs="Times New Roman"/>
          <w:sz w:val="24"/>
          <w:szCs w:val="24"/>
        </w:rPr>
        <w:t>»</w:t>
      </w:r>
      <w:r w:rsidR="00EA55FF" w:rsidRPr="00E90DEE">
        <w:rPr>
          <w:rFonts w:ascii="Times New Roman" w:hAnsi="Times New Roman" w:cs="Times New Roman"/>
          <w:sz w:val="24"/>
          <w:szCs w:val="24"/>
          <w:u w:val="single"/>
        </w:rPr>
        <w:t xml:space="preserve">  ноября   </w:t>
      </w:r>
      <w:r w:rsidR="00EA55FF" w:rsidRPr="00E90DEE">
        <w:rPr>
          <w:rFonts w:ascii="Times New Roman" w:hAnsi="Times New Roman" w:cs="Times New Roman"/>
          <w:sz w:val="24"/>
          <w:szCs w:val="24"/>
        </w:rPr>
        <w:t xml:space="preserve">2012 г. Об утверждении административного регламента  по </w:t>
      </w:r>
      <w:r w:rsidR="00EA55FF" w:rsidRPr="00E90DEE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 «Совершение нотариальных действий в Администрации сельского поселения Акъюловский сельсовет муниципального района Хайбуллинский район Республики Башкортостан»</w:t>
      </w:r>
    </w:p>
    <w:p w:rsidR="00220614" w:rsidRPr="00220614" w:rsidRDefault="00220614" w:rsidP="00220614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0614">
        <w:rPr>
          <w:rFonts w:ascii="Times New Roman" w:hAnsi="Times New Roman" w:cs="Times New Roman"/>
          <w:sz w:val="24"/>
          <w:szCs w:val="24"/>
        </w:rPr>
        <w:t>2.Настоящее постановление разместить на официальном сайте Администра</w:t>
      </w:r>
      <w:r w:rsidR="002F611F">
        <w:rPr>
          <w:rFonts w:ascii="Times New Roman" w:hAnsi="Times New Roman" w:cs="Times New Roman"/>
          <w:sz w:val="24"/>
          <w:szCs w:val="24"/>
        </w:rPr>
        <w:t xml:space="preserve">ции сельского поселения Акъюловский </w:t>
      </w:r>
      <w:r w:rsidRPr="0022061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 Республики Башкортостан в сети Интернет. </w:t>
      </w:r>
    </w:p>
    <w:p w:rsidR="00220614" w:rsidRPr="00220614" w:rsidRDefault="00220614" w:rsidP="00220614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20614" w:rsidRPr="00220614" w:rsidRDefault="00220614" w:rsidP="002206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0614">
        <w:rPr>
          <w:rFonts w:ascii="Times New Roman" w:hAnsi="Times New Roman" w:cs="Times New Roman"/>
          <w:bCs/>
          <w:sz w:val="24"/>
          <w:szCs w:val="24"/>
        </w:rPr>
        <w:t>3.</w:t>
      </w:r>
      <w:r w:rsidRPr="0022061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20614" w:rsidRPr="00220614" w:rsidRDefault="00220614" w:rsidP="00220614">
      <w:pPr>
        <w:shd w:val="clear" w:color="auto" w:fill="FFFFFF"/>
        <w:tabs>
          <w:tab w:val="left" w:pos="331"/>
          <w:tab w:val="left" w:pos="426"/>
        </w:tabs>
        <w:spacing w:after="0" w:line="240" w:lineRule="auto"/>
        <w:ind w:left="54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E90DEE" w:rsidRDefault="00E90DEE" w:rsidP="00220614">
      <w:pPr>
        <w:spacing w:after="0"/>
      </w:pPr>
      <w:r>
        <w:t>Глава сельского поселения                                                                               Б.И.Ильбаков.</w:t>
      </w:r>
    </w:p>
    <w:p w:rsidR="001345C8" w:rsidRDefault="00E90DEE" w:rsidP="00220614">
      <w:pPr>
        <w:spacing w:after="0"/>
      </w:pPr>
      <w:r>
        <w:t xml:space="preserve">Акъюловский сельсовет  </w:t>
      </w:r>
    </w:p>
    <w:sectPr w:rsidR="001345C8" w:rsidSect="00E90DE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787"/>
    <w:multiLevelType w:val="hybridMultilevel"/>
    <w:tmpl w:val="580EAA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0614"/>
    <w:rsid w:val="001345C8"/>
    <w:rsid w:val="00220614"/>
    <w:rsid w:val="002724BA"/>
    <w:rsid w:val="002F611F"/>
    <w:rsid w:val="006D0B16"/>
    <w:rsid w:val="00A55CB6"/>
    <w:rsid w:val="00BB17F6"/>
    <w:rsid w:val="00E90DEE"/>
    <w:rsid w:val="00E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0614"/>
  </w:style>
  <w:style w:type="paragraph" w:styleId="a4">
    <w:name w:val="No Spacing"/>
    <w:link w:val="a3"/>
    <w:uiPriority w:val="1"/>
    <w:qFormat/>
    <w:rsid w:val="00220614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220614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0614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2019-04-18T04:03:00Z</dcterms:created>
  <dcterms:modified xsi:type="dcterms:W3CDTF">2019-04-18T11:22:00Z</dcterms:modified>
</cp:coreProperties>
</file>