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8C063A" w:rsidTr="008C063A">
        <w:tc>
          <w:tcPr>
            <w:tcW w:w="10247" w:type="dxa"/>
            <w:hideMark/>
          </w:tcPr>
          <w:tbl>
            <w:tblPr>
              <w:tblW w:w="9957" w:type="dxa"/>
              <w:tblLook w:val="01E0"/>
            </w:tblPr>
            <w:tblGrid>
              <w:gridCol w:w="4395"/>
              <w:gridCol w:w="1276"/>
              <w:gridCol w:w="4286"/>
            </w:tblGrid>
            <w:tr w:rsidR="008C063A" w:rsidTr="001C6232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8C063A" w:rsidRPr="008C063A" w:rsidRDefault="008C063A" w:rsidP="008C063A">
                  <w:pPr>
                    <w:ind w:left="-113" w:right="-108"/>
                    <w:jc w:val="center"/>
                    <w:rPr>
                      <w:rFonts w:ascii="BashFont" w:eastAsia="Calibri" w:hAnsi="BashFont"/>
                      <w:b/>
                      <w:sz w:val="22"/>
                      <w:szCs w:val="22"/>
                      <w:lang w:eastAsia="en-US"/>
                    </w:rPr>
                  </w:pPr>
                  <w:r w:rsidRPr="008C063A">
                    <w:rPr>
                      <w:rFonts w:ascii="BashFont" w:hAnsi="BashFont"/>
                      <w:b/>
                      <w:sz w:val="22"/>
                      <w:szCs w:val="22"/>
                    </w:rPr>
                    <w:t>БАШ</w:t>
                  </w:r>
                  <w:r w:rsidRPr="008C063A">
                    <w:rPr>
                      <w:rFonts w:ascii="BashFont" w:hAnsi="a_Timer Bashkir"/>
                      <w:b/>
                      <w:sz w:val="22"/>
                      <w:szCs w:val="22"/>
                      <w:lang w:val="be-BY"/>
                    </w:rPr>
                    <w:t>%</w:t>
                  </w:r>
                  <w:r w:rsidRPr="008C063A">
                    <w:rPr>
                      <w:rFonts w:ascii="BashFont" w:hAnsi="BashFont"/>
                      <w:b/>
                      <w:sz w:val="22"/>
                      <w:szCs w:val="22"/>
                    </w:rPr>
                    <w:t>ОРТОСТАН РЕСПУБЛИКА</w:t>
                  </w:r>
                  <w:r w:rsidRPr="008C063A">
                    <w:rPr>
                      <w:rFonts w:ascii="BashFont" w:eastAsia="Batang" w:hAnsi="a_Timer Bashkir"/>
                      <w:b/>
                      <w:sz w:val="22"/>
                      <w:szCs w:val="22"/>
                      <w:lang w:val="be-BY"/>
                    </w:rPr>
                    <w:t>Һ</w:t>
                  </w:r>
                  <w:proofErr w:type="gramStart"/>
                  <w:r w:rsidRPr="008C063A">
                    <w:rPr>
                      <w:rFonts w:ascii="BashFont" w:hAnsi="BashFont"/>
                      <w:b/>
                      <w:sz w:val="22"/>
                      <w:szCs w:val="22"/>
                    </w:rPr>
                    <w:t>Ы</w:t>
                  </w:r>
                  <w:proofErr w:type="gramEnd"/>
                </w:p>
                <w:p w:rsidR="008C063A" w:rsidRPr="008C063A" w:rsidRDefault="008C063A" w:rsidP="008C063A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Х</w:t>
                  </w:r>
                  <w:r w:rsidRPr="008C063A">
                    <w:rPr>
                      <w:rFonts w:ascii="BashFont" w:hAnsi="BashFont"/>
                      <w:b/>
                      <w:caps/>
                      <w:sz w:val="22"/>
                      <w:szCs w:val="22"/>
                    </w:rPr>
                    <w:t>»</w:t>
                  </w: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ЙБУЛЛА РАЙОНЫ</w:t>
                  </w:r>
                </w:p>
                <w:p w:rsidR="008C063A" w:rsidRPr="008C063A" w:rsidRDefault="008C063A" w:rsidP="008C063A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МУНИЦИПАЛЬ РАЙОНЫНЫ)</w:t>
                  </w:r>
                </w:p>
                <w:p w:rsidR="008C063A" w:rsidRPr="008C063A" w:rsidRDefault="008C063A" w:rsidP="008C063A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 xml:space="preserve">А%ЪЮЛ АУЫЛ СОВЕТЫ </w:t>
                  </w:r>
                </w:p>
                <w:p w:rsidR="008C063A" w:rsidRPr="008C063A" w:rsidRDefault="008C063A" w:rsidP="008C063A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АУЫЛ БИЛ</w:t>
                  </w:r>
                  <w:r w:rsidRPr="008C063A">
                    <w:rPr>
                      <w:rFonts w:ascii="BashFont" w:hAnsi="BashFont"/>
                      <w:b/>
                      <w:caps/>
                      <w:sz w:val="22"/>
                      <w:szCs w:val="22"/>
                    </w:rPr>
                    <w:t>»</w:t>
                  </w: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М</w:t>
                  </w:r>
                  <w:r w:rsidRPr="008C063A">
                    <w:rPr>
                      <w:rFonts w:ascii="BashFont" w:hAnsi="BashFont"/>
                      <w:b/>
                      <w:caps/>
                      <w:sz w:val="22"/>
                      <w:szCs w:val="22"/>
                    </w:rPr>
                    <w:t>»</w:t>
                  </w: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:Е ХАКИМИ</w:t>
                  </w:r>
                  <w:r w:rsidRPr="008C063A">
                    <w:rPr>
                      <w:rFonts w:ascii="BashFont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Ә</w:t>
                  </w:r>
                  <w:r w:rsidRPr="008C063A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ТЕ</w:t>
                  </w:r>
                </w:p>
                <w:p w:rsidR="008C063A" w:rsidRPr="008C063A" w:rsidRDefault="008C063A" w:rsidP="008C063A">
                  <w:pPr>
                    <w:pStyle w:val="a4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8C063A">
                    <w:rPr>
                      <w:rFonts w:ascii="Times New Roman" w:hAnsi="Times New Roman"/>
                      <w:b/>
                      <w:caps/>
                      <w:sz w:val="22"/>
                      <w:szCs w:val="22"/>
                    </w:rPr>
                    <w:t>453813</w:t>
                  </w:r>
                  <w:r w:rsidRPr="008C063A">
                    <w:rPr>
                      <w:rFonts w:ascii="BashFont" w:hAnsi="BashFont"/>
                      <w:sz w:val="22"/>
                      <w:szCs w:val="22"/>
                    </w:rPr>
                    <w:t xml:space="preserve">, Х2йбулла районы, (2ли2хм2т  </w:t>
                  </w:r>
                  <w:proofErr w:type="spellStart"/>
                  <w:r w:rsidRPr="008C063A">
                    <w:rPr>
                      <w:rFonts w:ascii="BashFont" w:hAnsi="BashFont"/>
                      <w:sz w:val="22"/>
                      <w:szCs w:val="22"/>
                    </w:rPr>
                    <w:t>ауылы</w:t>
                  </w:r>
                  <w:proofErr w:type="spellEnd"/>
                  <w:r w:rsidRPr="008C063A">
                    <w:rPr>
                      <w:rFonts w:ascii="BashFont" w:hAnsi="BashFont"/>
                      <w:sz w:val="22"/>
                      <w:szCs w:val="22"/>
                    </w:rPr>
                    <w:t>,</w:t>
                  </w:r>
                  <w:proofErr w:type="gramEnd"/>
                </w:p>
                <w:p w:rsidR="008C063A" w:rsidRPr="008C063A" w:rsidRDefault="008C063A" w:rsidP="008C063A">
                  <w:pPr>
                    <w:pStyle w:val="a4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  <w:r w:rsidRPr="008C063A">
                    <w:rPr>
                      <w:rFonts w:ascii="BashFont" w:hAnsi="BashFont"/>
                      <w:sz w:val="22"/>
                      <w:szCs w:val="22"/>
                    </w:rPr>
                    <w:t>Й2шт2р</w:t>
                  </w:r>
                  <w:r w:rsidRPr="008C063A">
                    <w:rPr>
                      <w:rFonts w:ascii="Bookman Eurasian" w:hAnsi="Bookman Eurasi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C063A">
                    <w:rPr>
                      <w:rFonts w:ascii="Bookman Eurasian" w:hAnsi="Bookman Eurasian"/>
                      <w:sz w:val="22"/>
                      <w:szCs w:val="22"/>
                    </w:rPr>
                    <w:t>урамы</w:t>
                  </w:r>
                  <w:proofErr w:type="spellEnd"/>
                  <w:r w:rsidRPr="008C063A">
                    <w:rPr>
                      <w:rFonts w:ascii="Bookman Eurasian" w:hAnsi="Bookman Eurasian"/>
                      <w:sz w:val="22"/>
                      <w:szCs w:val="22"/>
                    </w:rPr>
                    <w:t>, 5/6, тел.(34758) 2-37-14</w:t>
                  </w:r>
                </w:p>
                <w:p w:rsidR="008C063A" w:rsidRPr="008C063A" w:rsidRDefault="008C063A" w:rsidP="008C063A">
                  <w:pPr>
                    <w:pStyle w:val="a4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  <w:proofErr w:type="spellStart"/>
                  <w:r w:rsidRPr="008C063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Galiakhmet</w:t>
                  </w:r>
                  <w:proofErr w:type="spellEnd"/>
                  <w:r w:rsidRPr="008C063A">
                    <w:rPr>
                      <w:rFonts w:ascii="Times New Roman" w:hAnsi="Times New Roman"/>
                      <w:sz w:val="22"/>
                      <w:szCs w:val="22"/>
                    </w:rPr>
                    <w:t>_</w:t>
                  </w:r>
                  <w:proofErr w:type="spellStart"/>
                  <w:r w:rsidRPr="008C063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ss</w:t>
                  </w:r>
                  <w:proofErr w:type="spellEnd"/>
                  <w:r w:rsidRPr="008C063A">
                    <w:rPr>
                      <w:rFonts w:ascii="Times New Roman" w:hAnsi="Times New Roman"/>
                      <w:sz w:val="22"/>
                      <w:szCs w:val="22"/>
                    </w:rPr>
                    <w:t>@</w:t>
                  </w:r>
                  <w:r w:rsidRPr="008C063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mail</w:t>
                  </w:r>
                  <w:r w:rsidRPr="008C063A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8C063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8C063A" w:rsidRPr="008C063A" w:rsidRDefault="008C063A" w:rsidP="008C063A">
                  <w:pPr>
                    <w:ind w:left="33" w:right="-108"/>
                    <w:jc w:val="center"/>
                    <w:rPr>
                      <w:rFonts w:ascii="a_Helver(05%) Bashkir" w:eastAsia="Calibri" w:hAnsi="a_Helver(05%) Bashkir"/>
                      <w:sz w:val="22"/>
                      <w:szCs w:val="22"/>
                      <w:lang w:eastAsia="en-US"/>
                    </w:rPr>
                  </w:pPr>
                  <w:r w:rsidRPr="008C063A">
                    <w:rPr>
                      <w:rFonts w:ascii="a_Helver(05%) Bashkir" w:hAnsi="a_Helver(05%) Bashkir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6" w:type="dxa"/>
                  <w:vAlign w:val="center"/>
                  <w:hideMark/>
                </w:tcPr>
                <w:p w:rsidR="008C063A" w:rsidRPr="008C063A" w:rsidRDefault="008C063A" w:rsidP="008C063A">
                  <w:pPr>
                    <w:jc w:val="center"/>
                    <w:rPr>
                      <w:rFonts w:ascii="a_Timer Bashkir" w:eastAsia="Calibri" w:hAnsi="a_Timer Bashkir"/>
                      <w:b/>
                      <w:spacing w:val="22"/>
                      <w:sz w:val="22"/>
                      <w:szCs w:val="22"/>
                      <w:lang w:val="be-BY" w:eastAsia="en-US"/>
                    </w:rPr>
                  </w:pPr>
                  <w:r w:rsidRPr="008C063A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 xml:space="preserve">АДМИНИСТРАЦИЯ </w:t>
                  </w:r>
                </w:p>
                <w:p w:rsidR="008C063A" w:rsidRPr="008C063A" w:rsidRDefault="008C063A" w:rsidP="008C063A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8C063A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8C063A">
                    <w:rPr>
                      <w:rFonts w:ascii="a_Helver(05%) Bashkir" w:hAnsi="a_Helver(05%) Bashkir"/>
                      <w:sz w:val="22"/>
                      <w:szCs w:val="22"/>
                      <w:lang w:val="be-BY"/>
                    </w:rPr>
                    <w:t xml:space="preserve"> </w:t>
                  </w:r>
                  <w:r w:rsidRPr="008C063A">
                    <w:rPr>
                      <w:rFonts w:ascii="a_Timer Bashkir" w:hAnsi="a_Timer Bashkir"/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:rsidR="008C063A" w:rsidRPr="008C063A" w:rsidRDefault="008C063A" w:rsidP="008C063A">
                  <w:pPr>
                    <w:jc w:val="center"/>
                    <w:rPr>
                      <w:sz w:val="22"/>
                      <w:szCs w:val="22"/>
                    </w:rPr>
                  </w:pPr>
                  <w:r w:rsidRPr="008C063A">
                    <w:rPr>
                      <w:sz w:val="22"/>
                      <w:szCs w:val="22"/>
                    </w:rPr>
                    <w:t xml:space="preserve">453813,Хайбуллинский район, село </w:t>
                  </w:r>
                  <w:proofErr w:type="spellStart"/>
                  <w:r w:rsidRPr="008C063A">
                    <w:rPr>
                      <w:sz w:val="22"/>
                      <w:szCs w:val="22"/>
                    </w:rPr>
                    <w:t>Галиахметово</w:t>
                  </w:r>
                  <w:proofErr w:type="spellEnd"/>
                </w:p>
                <w:p w:rsidR="008C063A" w:rsidRPr="008C063A" w:rsidRDefault="008C063A" w:rsidP="008C063A">
                  <w:pPr>
                    <w:jc w:val="center"/>
                    <w:rPr>
                      <w:sz w:val="22"/>
                      <w:szCs w:val="22"/>
                    </w:rPr>
                  </w:pPr>
                  <w:r w:rsidRPr="008C063A">
                    <w:rPr>
                      <w:sz w:val="22"/>
                      <w:szCs w:val="22"/>
                    </w:rPr>
                    <w:t>улица Молодежная,5/6,тел(34758)2-37-14</w:t>
                  </w:r>
                </w:p>
                <w:p w:rsidR="008C063A" w:rsidRPr="008C063A" w:rsidRDefault="008C063A" w:rsidP="008C063A">
                  <w:pPr>
                    <w:jc w:val="center"/>
                    <w:rPr>
                      <w:rFonts w:ascii="a_Helver(05%) Bashkir" w:eastAsia="Calibri" w:hAnsi="a_Helver(05%) Bashkir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8C063A">
                    <w:rPr>
                      <w:sz w:val="22"/>
                      <w:szCs w:val="22"/>
                      <w:lang w:val="en-US"/>
                    </w:rPr>
                    <w:t>Galiakhmet</w:t>
                  </w:r>
                  <w:proofErr w:type="spellEnd"/>
                  <w:r w:rsidRPr="008C063A">
                    <w:rPr>
                      <w:sz w:val="22"/>
                      <w:szCs w:val="22"/>
                    </w:rPr>
                    <w:t>_</w:t>
                  </w:r>
                  <w:r w:rsidRPr="008C063A">
                    <w:rPr>
                      <w:sz w:val="22"/>
                      <w:szCs w:val="22"/>
                      <w:lang w:val="en-US"/>
                    </w:rPr>
                    <w:t>ss@mail.ru</w:t>
                  </w:r>
                </w:p>
              </w:tc>
            </w:tr>
          </w:tbl>
          <w:p w:rsidR="008C063A" w:rsidRDefault="008C063A" w:rsidP="008C063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8C063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8C063A" w:rsidRDefault="008C063A" w:rsidP="008C063A">
                  <w:pPr>
                    <w:jc w:val="center"/>
                    <w:rPr>
                      <w:rFonts w:ascii="a_Timer Bashkir" w:eastAsia="Calibri" w:hAnsi="a_Timer Bashkir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РАЙОНЫ</w:t>
                  </w:r>
                </w:p>
                <w:p w:rsidR="008C063A" w:rsidRDefault="008C063A" w:rsidP="008C063A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8C063A" w:rsidRDefault="008C063A" w:rsidP="008C063A">
                  <w:pPr>
                    <w:jc w:val="center"/>
                    <w:rPr>
                      <w:rFonts w:ascii="a_Helver(05%) Bashkir" w:eastAsia="Calibri" w:hAnsi="a_Helver(05%) Bashkir"/>
                      <w:sz w:val="24"/>
                      <w:szCs w:val="22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8C063A" w:rsidRDefault="008C063A" w:rsidP="008C063A">
                  <w:pPr>
                    <w:ind w:left="33" w:right="-108"/>
                    <w:jc w:val="center"/>
                    <w:rPr>
                      <w:rFonts w:ascii="a_Helver(05%) Bashkir" w:eastAsia="Calibri" w:hAnsi="a_Helver(05%) Bashkir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8C063A" w:rsidRDefault="008C063A" w:rsidP="008C063A">
                  <w:pPr>
                    <w:jc w:val="center"/>
                    <w:rPr>
                      <w:rFonts w:ascii="a_Helver(05%) Bashkir" w:eastAsia="Calibri" w:hAnsi="a_Helver(05%) Bashkir"/>
                      <w:sz w:val="24"/>
                      <w:szCs w:val="22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8C063A" w:rsidRDefault="008C063A" w:rsidP="008C063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8C063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8C063A" w:rsidRDefault="008C063A" w:rsidP="008C063A">
                  <w:pPr>
                    <w:ind w:left="-113" w:right="-108"/>
                    <w:jc w:val="center"/>
                    <w:rPr>
                      <w:rFonts w:ascii="a_Timer Bashkir" w:eastAsia="Calibri" w:hAnsi="a_Timer Bashkir"/>
                      <w:b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8C063A" w:rsidRDefault="008C063A" w:rsidP="008C063A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8C063A" w:rsidRDefault="008C063A" w:rsidP="008C063A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8C063A" w:rsidRDefault="008C063A" w:rsidP="008C063A">
                  <w:pPr>
                    <w:jc w:val="center"/>
                    <w:rPr>
                      <w:rFonts w:ascii="a_Helver(05%) Bashkir" w:eastAsia="Calibri" w:hAnsi="a_Helver(05%) Bashkir"/>
                      <w:sz w:val="24"/>
                      <w:szCs w:val="22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8C063A" w:rsidRDefault="008C063A" w:rsidP="008C063A">
                  <w:pPr>
                    <w:ind w:left="33" w:right="-108"/>
                    <w:jc w:val="center"/>
                    <w:rPr>
                      <w:rFonts w:ascii="a_Helver(05%) Bashkir" w:eastAsia="Calibri" w:hAnsi="a_Helver(05%) Bashkir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8C063A" w:rsidRDefault="008C063A" w:rsidP="008C063A">
                  <w:pPr>
                    <w:jc w:val="center"/>
                    <w:rPr>
                      <w:rFonts w:ascii="a_Helver(05%) Bashkir" w:eastAsia="Calibri" w:hAnsi="a_Helver(05%) Bashkir"/>
                      <w:sz w:val="24"/>
                      <w:szCs w:val="22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8C063A" w:rsidRDefault="008C063A" w:rsidP="008C063A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8C063A" w:rsidRDefault="00443048" w:rsidP="008C063A">
      <w:pPr>
        <w:rPr>
          <w:rFonts w:eastAsia="Calibri"/>
          <w:sz w:val="16"/>
          <w:szCs w:val="16"/>
          <w:lang w:eastAsia="en-US"/>
        </w:rPr>
      </w:pPr>
      <w:r w:rsidRPr="00443048">
        <w:rPr>
          <w:rFonts w:eastAsia="Calibri"/>
          <w:szCs w:val="22"/>
          <w:lang w:eastAsia="en-US"/>
        </w:rP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83174F" w:rsidRDefault="008C063A" w:rsidP="00265D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3174F" w:rsidRPr="00265D9F" w:rsidRDefault="008C063A" w:rsidP="0083174F">
      <w:pPr>
        <w:jc w:val="center"/>
        <w:rPr>
          <w:b/>
          <w:sz w:val="26"/>
          <w:szCs w:val="26"/>
          <w:lang w:val="be-BY"/>
        </w:rPr>
      </w:pPr>
      <w:r w:rsidRPr="00265D9F">
        <w:rPr>
          <w:sz w:val="26"/>
          <w:szCs w:val="26"/>
        </w:rPr>
        <w:t xml:space="preserve"> </w:t>
      </w:r>
      <w:r w:rsidR="0083174F" w:rsidRPr="00265D9F">
        <w:rPr>
          <w:b/>
          <w:sz w:val="26"/>
          <w:szCs w:val="26"/>
          <w:lang w:val="be-BY"/>
        </w:rPr>
        <w:t>Ҡ</w:t>
      </w:r>
      <w:r w:rsidR="0083174F" w:rsidRPr="00265D9F">
        <w:rPr>
          <w:b/>
          <w:caps/>
          <w:sz w:val="26"/>
          <w:szCs w:val="26"/>
          <w:lang w:val="be-BY"/>
        </w:rPr>
        <w:t>арар</w:t>
      </w:r>
      <w:r w:rsidR="0083174F" w:rsidRPr="00265D9F">
        <w:rPr>
          <w:b/>
          <w:sz w:val="26"/>
          <w:szCs w:val="26"/>
          <w:lang w:val="be-BY"/>
        </w:rPr>
        <w:t xml:space="preserve">                                                                                         </w:t>
      </w:r>
      <w:r w:rsidR="0083174F" w:rsidRPr="00265D9F">
        <w:rPr>
          <w:b/>
          <w:caps/>
          <w:sz w:val="26"/>
          <w:szCs w:val="26"/>
          <w:lang w:val="be-BY"/>
        </w:rPr>
        <w:t>постановление</w:t>
      </w:r>
    </w:p>
    <w:p w:rsidR="0083174F" w:rsidRPr="00265D9F" w:rsidRDefault="0083174F" w:rsidP="0083174F">
      <w:pPr>
        <w:jc w:val="center"/>
        <w:rPr>
          <w:sz w:val="26"/>
          <w:szCs w:val="26"/>
        </w:rPr>
      </w:pPr>
      <w:r w:rsidRPr="00265D9F">
        <w:rPr>
          <w:sz w:val="26"/>
          <w:szCs w:val="26"/>
          <w:lang w:val="be-BY"/>
        </w:rPr>
        <w:t>23 декабрь 2019 й.                                     № 99-П                             23 декабря  2019 г.</w:t>
      </w:r>
    </w:p>
    <w:p w:rsidR="0083174F" w:rsidRPr="00265D9F" w:rsidRDefault="0083174F" w:rsidP="0083174F">
      <w:pPr>
        <w:jc w:val="center"/>
        <w:rPr>
          <w:sz w:val="26"/>
          <w:szCs w:val="26"/>
          <w:lang w:val="be-BY"/>
        </w:rPr>
      </w:pPr>
      <w:r w:rsidRPr="00265D9F">
        <w:rPr>
          <w:sz w:val="26"/>
          <w:szCs w:val="26"/>
          <w:lang w:val="ba-RU"/>
        </w:rPr>
        <w:t xml:space="preserve">Ғәлиәхмәт </w:t>
      </w:r>
      <w:r w:rsidRPr="00265D9F">
        <w:rPr>
          <w:sz w:val="26"/>
          <w:szCs w:val="26"/>
          <w:lang w:val="be-BY"/>
        </w:rPr>
        <w:t xml:space="preserve"> ау</w:t>
      </w:r>
      <w:r w:rsidRPr="00265D9F">
        <w:rPr>
          <w:sz w:val="26"/>
          <w:szCs w:val="26"/>
          <w:lang w:val="ba-RU"/>
        </w:rPr>
        <w:t>ы</w:t>
      </w:r>
      <w:r w:rsidRPr="00265D9F">
        <w:rPr>
          <w:sz w:val="26"/>
          <w:szCs w:val="26"/>
          <w:lang w:val="be-BY"/>
        </w:rPr>
        <w:t xml:space="preserve">лы                                                                             село </w:t>
      </w:r>
      <w:r w:rsidRPr="00265D9F">
        <w:rPr>
          <w:sz w:val="26"/>
          <w:szCs w:val="26"/>
          <w:lang w:val="ba-RU"/>
        </w:rPr>
        <w:t>Галиахмето</w:t>
      </w:r>
      <w:r w:rsidRPr="00265D9F">
        <w:rPr>
          <w:sz w:val="26"/>
          <w:szCs w:val="26"/>
          <w:lang w:val="be-BY"/>
        </w:rPr>
        <w:t>во</w:t>
      </w:r>
    </w:p>
    <w:p w:rsidR="008C063A" w:rsidRPr="00265D9F" w:rsidRDefault="008C063A" w:rsidP="008C063A">
      <w:pPr>
        <w:rPr>
          <w:sz w:val="26"/>
          <w:szCs w:val="26"/>
          <w:lang w:val="be-BY"/>
        </w:rPr>
      </w:pPr>
    </w:p>
    <w:p w:rsidR="008C063A" w:rsidRPr="00265D9F" w:rsidRDefault="008C063A" w:rsidP="008C063A">
      <w:pPr>
        <w:rPr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spacing w:line="307" w:lineRule="exact"/>
        <w:ind w:left="48"/>
        <w:jc w:val="center"/>
        <w:rPr>
          <w:spacing w:val="-5"/>
          <w:sz w:val="26"/>
          <w:szCs w:val="26"/>
        </w:rPr>
      </w:pPr>
      <w:r w:rsidRPr="00265D9F">
        <w:rPr>
          <w:spacing w:val="-5"/>
          <w:sz w:val="26"/>
          <w:szCs w:val="26"/>
        </w:rPr>
        <w:t>О внесении изменений в постановление администрации</w:t>
      </w:r>
    </w:p>
    <w:p w:rsidR="00E80101" w:rsidRPr="00265D9F" w:rsidRDefault="00E80101" w:rsidP="00E80101">
      <w:pPr>
        <w:shd w:val="clear" w:color="auto" w:fill="FFFFFF"/>
        <w:spacing w:line="307" w:lineRule="exact"/>
        <w:ind w:left="48"/>
        <w:jc w:val="center"/>
        <w:rPr>
          <w:spacing w:val="-5"/>
          <w:sz w:val="26"/>
          <w:szCs w:val="26"/>
        </w:rPr>
      </w:pPr>
      <w:r w:rsidRPr="00265D9F">
        <w:rPr>
          <w:spacing w:val="-5"/>
          <w:sz w:val="26"/>
          <w:szCs w:val="26"/>
        </w:rPr>
        <w:t xml:space="preserve"> сельского поселения Акъюловский сельсовет муниципального района </w:t>
      </w:r>
      <w:proofErr w:type="spellStart"/>
      <w:r w:rsidRPr="00265D9F">
        <w:rPr>
          <w:spacing w:val="-5"/>
          <w:sz w:val="26"/>
          <w:szCs w:val="26"/>
        </w:rPr>
        <w:t>Хайбуллинский</w:t>
      </w:r>
      <w:proofErr w:type="spellEnd"/>
      <w:r w:rsidRPr="00265D9F">
        <w:rPr>
          <w:spacing w:val="-5"/>
          <w:sz w:val="26"/>
          <w:szCs w:val="26"/>
        </w:rPr>
        <w:t xml:space="preserve"> район Республики Башкортостан от 27 декабря 2016 года № 37 </w:t>
      </w:r>
    </w:p>
    <w:p w:rsidR="00E80101" w:rsidRPr="00265D9F" w:rsidRDefault="00E80101" w:rsidP="00E80101">
      <w:pPr>
        <w:ind w:firstLine="540"/>
        <w:jc w:val="center"/>
        <w:rPr>
          <w:b/>
          <w:sz w:val="26"/>
          <w:szCs w:val="26"/>
        </w:rPr>
      </w:pPr>
      <w:r w:rsidRPr="00265D9F">
        <w:rPr>
          <w:b/>
          <w:sz w:val="26"/>
          <w:szCs w:val="26"/>
        </w:rPr>
        <w:t>«Об утверждении Перечня главных администраторов</w:t>
      </w:r>
    </w:p>
    <w:p w:rsidR="00E80101" w:rsidRPr="00265D9F" w:rsidRDefault="00E80101" w:rsidP="00E80101">
      <w:pPr>
        <w:pStyle w:val="1"/>
        <w:jc w:val="center"/>
        <w:rPr>
          <w:b/>
          <w:sz w:val="26"/>
          <w:szCs w:val="26"/>
        </w:rPr>
      </w:pPr>
      <w:r w:rsidRPr="00265D9F">
        <w:rPr>
          <w:b/>
          <w:sz w:val="26"/>
          <w:szCs w:val="26"/>
        </w:rPr>
        <w:t xml:space="preserve"> доходов бюджета сельского поселения Акъюловский сельсовет муниципального района  </w:t>
      </w:r>
      <w:proofErr w:type="spellStart"/>
      <w:r w:rsidRPr="00265D9F">
        <w:rPr>
          <w:b/>
          <w:sz w:val="26"/>
          <w:szCs w:val="26"/>
        </w:rPr>
        <w:t>Хайбуллинский</w:t>
      </w:r>
      <w:proofErr w:type="spellEnd"/>
      <w:r w:rsidRPr="00265D9F">
        <w:rPr>
          <w:b/>
          <w:sz w:val="26"/>
          <w:szCs w:val="26"/>
        </w:rPr>
        <w:t xml:space="preserve"> район</w:t>
      </w:r>
    </w:p>
    <w:p w:rsidR="00E80101" w:rsidRPr="00265D9F" w:rsidRDefault="00E80101" w:rsidP="00265D9F">
      <w:pPr>
        <w:pStyle w:val="1"/>
        <w:jc w:val="center"/>
        <w:rPr>
          <w:b/>
          <w:sz w:val="26"/>
          <w:szCs w:val="26"/>
        </w:rPr>
      </w:pPr>
      <w:r w:rsidRPr="00265D9F">
        <w:rPr>
          <w:b/>
          <w:sz w:val="26"/>
          <w:szCs w:val="26"/>
        </w:rPr>
        <w:t>Республики Башкортостан, а также состава закрепляемых за ними кодов классификации доходов бюджета»</w:t>
      </w:r>
    </w:p>
    <w:p w:rsidR="00E80101" w:rsidRPr="00265D9F" w:rsidRDefault="00E80101" w:rsidP="00E80101">
      <w:pPr>
        <w:ind w:firstLine="540"/>
        <w:jc w:val="both"/>
        <w:rPr>
          <w:sz w:val="26"/>
          <w:szCs w:val="26"/>
        </w:rPr>
      </w:pPr>
      <w:r w:rsidRPr="00265D9F">
        <w:rPr>
          <w:spacing w:val="-5"/>
          <w:sz w:val="26"/>
          <w:szCs w:val="26"/>
        </w:rPr>
        <w:t xml:space="preserve">Внести в постановление администрации сельского поселения Акъюловский </w:t>
      </w:r>
      <w:r w:rsidRPr="00265D9F">
        <w:rPr>
          <w:sz w:val="26"/>
          <w:szCs w:val="26"/>
        </w:rPr>
        <w:t xml:space="preserve">сельсовет муниципального района </w:t>
      </w:r>
      <w:proofErr w:type="spellStart"/>
      <w:r w:rsidRPr="00265D9F">
        <w:rPr>
          <w:sz w:val="26"/>
          <w:szCs w:val="26"/>
        </w:rPr>
        <w:t>Хайбуллинский</w:t>
      </w:r>
      <w:proofErr w:type="spellEnd"/>
      <w:r w:rsidRPr="00265D9F">
        <w:rPr>
          <w:sz w:val="26"/>
          <w:szCs w:val="26"/>
        </w:rPr>
        <w:t xml:space="preserve"> район Республики </w:t>
      </w:r>
      <w:r w:rsidRPr="00265D9F">
        <w:rPr>
          <w:spacing w:val="-1"/>
          <w:sz w:val="26"/>
          <w:szCs w:val="26"/>
        </w:rPr>
        <w:t>Башкортостан от 27 декабря 2016 года № 37 «</w:t>
      </w:r>
      <w:r w:rsidRPr="00265D9F">
        <w:rPr>
          <w:sz w:val="26"/>
          <w:szCs w:val="26"/>
        </w:rPr>
        <w:t xml:space="preserve">Об утверждении </w:t>
      </w:r>
      <w:proofErr w:type="gramStart"/>
      <w:r w:rsidRPr="00265D9F">
        <w:rPr>
          <w:sz w:val="26"/>
          <w:szCs w:val="26"/>
        </w:rPr>
        <w:t>Перечня главных администраторов доходов бюджета сельского поселения</w:t>
      </w:r>
      <w:proofErr w:type="gramEnd"/>
      <w:r w:rsidRPr="00265D9F">
        <w:rPr>
          <w:sz w:val="26"/>
          <w:szCs w:val="26"/>
        </w:rPr>
        <w:t xml:space="preserve"> Акъюловский сельсовет муниципального района </w:t>
      </w:r>
      <w:proofErr w:type="spellStart"/>
      <w:r w:rsidRPr="00265D9F">
        <w:rPr>
          <w:sz w:val="26"/>
          <w:szCs w:val="26"/>
        </w:rPr>
        <w:t>Хайбуллинский</w:t>
      </w:r>
      <w:proofErr w:type="spellEnd"/>
      <w:r w:rsidRPr="00265D9F">
        <w:rPr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E80101" w:rsidRPr="00265D9F" w:rsidRDefault="00E80101" w:rsidP="00E80101">
      <w:pPr>
        <w:shd w:val="clear" w:color="auto" w:fill="FFFFFF"/>
        <w:spacing w:line="312" w:lineRule="exact"/>
        <w:ind w:right="-66" w:firstLine="567"/>
        <w:jc w:val="both"/>
        <w:rPr>
          <w:sz w:val="26"/>
          <w:szCs w:val="26"/>
        </w:rPr>
      </w:pPr>
      <w:r w:rsidRPr="00265D9F">
        <w:rPr>
          <w:spacing w:val="-2"/>
          <w:sz w:val="26"/>
          <w:szCs w:val="26"/>
        </w:rPr>
        <w:t xml:space="preserve">1. В Перечне главных администраторов доходов </w:t>
      </w:r>
      <w:r w:rsidRPr="00265D9F">
        <w:rPr>
          <w:spacing w:val="-5"/>
          <w:sz w:val="26"/>
          <w:szCs w:val="26"/>
        </w:rPr>
        <w:t xml:space="preserve">бюджета сельского поселения </w:t>
      </w:r>
      <w:r w:rsidRPr="00265D9F">
        <w:rPr>
          <w:sz w:val="26"/>
          <w:szCs w:val="26"/>
        </w:rPr>
        <w:t xml:space="preserve">Акъюловский сельсовет муниципального района </w:t>
      </w:r>
      <w:proofErr w:type="spellStart"/>
      <w:r w:rsidRPr="00265D9F">
        <w:rPr>
          <w:sz w:val="26"/>
          <w:szCs w:val="26"/>
        </w:rPr>
        <w:t>Хайбуллинский</w:t>
      </w:r>
      <w:proofErr w:type="spellEnd"/>
      <w:r w:rsidRPr="00265D9F">
        <w:rPr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E80101" w:rsidRPr="00265D9F" w:rsidRDefault="00E80101" w:rsidP="00E8010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z w:val="26"/>
          <w:szCs w:val="26"/>
        </w:rPr>
      </w:pPr>
      <w:r w:rsidRPr="00265D9F">
        <w:rPr>
          <w:spacing w:val="-6"/>
          <w:sz w:val="26"/>
          <w:szCs w:val="26"/>
        </w:rPr>
        <w:t>1.1. добавить с</w:t>
      </w:r>
      <w:r w:rsidRPr="00265D9F">
        <w:rPr>
          <w:spacing w:val="-2"/>
          <w:sz w:val="26"/>
          <w:szCs w:val="26"/>
        </w:rPr>
        <w:t>троки: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both"/>
              <w:rPr>
                <w:sz w:val="26"/>
                <w:szCs w:val="26"/>
              </w:rPr>
            </w:pPr>
            <w:proofErr w:type="gramStart"/>
            <w:r w:rsidRPr="00265D9F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both"/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 xml:space="preserve">Возмещение ущерба при возникновении страховых случаев, когда  </w:t>
            </w:r>
            <w:proofErr w:type="spellStart"/>
            <w:r w:rsidRPr="00265D9F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265D9F">
              <w:rPr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both"/>
              <w:rPr>
                <w:sz w:val="26"/>
                <w:szCs w:val="26"/>
              </w:rPr>
            </w:pPr>
            <w:proofErr w:type="gramStart"/>
            <w:r w:rsidRPr="00265D9F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65D9F">
              <w:rPr>
                <w:sz w:val="26"/>
                <w:szCs w:val="26"/>
              </w:rPr>
              <w:t xml:space="preserve"> фонда)</w:t>
            </w:r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both"/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both"/>
              <w:rPr>
                <w:color w:val="000000"/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E80101" w:rsidRPr="00265D9F" w:rsidRDefault="00E80101" w:rsidP="00E8010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6"/>
          <w:szCs w:val="26"/>
        </w:rPr>
      </w:pPr>
      <w:r w:rsidRPr="00265D9F">
        <w:rPr>
          <w:spacing w:val="-6"/>
          <w:sz w:val="26"/>
          <w:szCs w:val="26"/>
        </w:rPr>
        <w:t>1.2. исключить строки: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center"/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65D9F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265D9F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center"/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65D9F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265D9F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jc w:val="center"/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80101" w:rsidRPr="00265D9F" w:rsidTr="00E8010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101" w:rsidRPr="00265D9F" w:rsidRDefault="00E80101">
            <w:pPr>
              <w:rPr>
                <w:sz w:val="26"/>
                <w:szCs w:val="26"/>
              </w:rPr>
            </w:pPr>
            <w:r w:rsidRPr="00265D9F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5D9F">
              <w:rPr>
                <w:sz w:val="26"/>
                <w:szCs w:val="26"/>
              </w:rPr>
              <w:t xml:space="preserve">сельских </w:t>
            </w:r>
            <w:r w:rsidRPr="00265D9F">
              <w:rPr>
                <w:snapToGrid w:val="0"/>
                <w:sz w:val="26"/>
                <w:szCs w:val="26"/>
              </w:rPr>
              <w:t>поселений</w:t>
            </w:r>
          </w:p>
        </w:tc>
      </w:tr>
    </w:tbl>
    <w:p w:rsidR="00E80101" w:rsidRPr="00265D9F" w:rsidRDefault="00E80101" w:rsidP="00E80101">
      <w:pPr>
        <w:widowControl/>
        <w:autoSpaceDE/>
        <w:adjustRightInd/>
        <w:ind w:left="426"/>
        <w:jc w:val="both"/>
        <w:rPr>
          <w:sz w:val="26"/>
          <w:szCs w:val="26"/>
        </w:rPr>
      </w:pPr>
      <w:r w:rsidRPr="00265D9F">
        <w:rPr>
          <w:sz w:val="26"/>
          <w:szCs w:val="26"/>
        </w:rPr>
        <w:t>2. Настоящее Постановление вступает в силу с 1 января 2020 года</w:t>
      </w:r>
    </w:p>
    <w:p w:rsidR="00E80101" w:rsidRPr="00265D9F" w:rsidRDefault="00E80101" w:rsidP="00E80101">
      <w:pPr>
        <w:widowControl/>
        <w:autoSpaceDE/>
        <w:adjustRightInd/>
        <w:ind w:left="426"/>
        <w:jc w:val="both"/>
        <w:rPr>
          <w:sz w:val="26"/>
          <w:szCs w:val="26"/>
        </w:rPr>
      </w:pPr>
      <w:r w:rsidRPr="00265D9F">
        <w:rPr>
          <w:sz w:val="26"/>
          <w:szCs w:val="26"/>
        </w:rPr>
        <w:t xml:space="preserve">3. </w:t>
      </w:r>
      <w:proofErr w:type="gramStart"/>
      <w:r w:rsidRPr="00265D9F">
        <w:rPr>
          <w:sz w:val="26"/>
          <w:szCs w:val="26"/>
        </w:rPr>
        <w:t>Контроль за</w:t>
      </w:r>
      <w:proofErr w:type="gramEnd"/>
      <w:r w:rsidRPr="00265D9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80101" w:rsidRPr="00265D9F" w:rsidRDefault="00E80101" w:rsidP="00E8010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  <w:r w:rsidRPr="00265D9F">
        <w:rPr>
          <w:spacing w:val="-7"/>
          <w:sz w:val="26"/>
          <w:szCs w:val="26"/>
        </w:rPr>
        <w:t>Глава сельского поселения</w:t>
      </w:r>
      <w:r w:rsidR="001C6232">
        <w:rPr>
          <w:spacing w:val="-7"/>
          <w:sz w:val="26"/>
          <w:szCs w:val="26"/>
        </w:rPr>
        <w:t xml:space="preserve">                                                 </w:t>
      </w:r>
      <w:proofErr w:type="spellStart"/>
      <w:r w:rsidR="001C6232">
        <w:rPr>
          <w:spacing w:val="-7"/>
          <w:sz w:val="26"/>
          <w:szCs w:val="26"/>
        </w:rPr>
        <w:t>Б.И.Ильбаков</w:t>
      </w:r>
      <w:proofErr w:type="spellEnd"/>
      <w:r w:rsidR="001C6232">
        <w:rPr>
          <w:spacing w:val="-7"/>
          <w:sz w:val="26"/>
          <w:szCs w:val="26"/>
        </w:rPr>
        <w:t>.</w:t>
      </w: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  <w:r w:rsidRPr="00265D9F">
        <w:rPr>
          <w:i/>
          <w:iCs/>
          <w:sz w:val="26"/>
          <w:szCs w:val="26"/>
        </w:rPr>
        <w:t xml:space="preserve"> </w:t>
      </w: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b/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265D9F">
      <w:pPr>
        <w:shd w:val="clear" w:color="auto" w:fill="FFFFFF"/>
        <w:tabs>
          <w:tab w:val="left" w:pos="0"/>
        </w:tabs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E80101" w:rsidRPr="00265D9F" w:rsidRDefault="00E80101" w:rsidP="00E80101">
      <w:pPr>
        <w:shd w:val="clear" w:color="auto" w:fill="FFFFFF"/>
        <w:ind w:left="851"/>
        <w:rPr>
          <w:i/>
          <w:iCs/>
          <w:sz w:val="26"/>
          <w:szCs w:val="26"/>
        </w:rPr>
      </w:pPr>
    </w:p>
    <w:sectPr w:rsidR="00E80101" w:rsidRPr="00265D9F" w:rsidSect="008C063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01"/>
    <w:rsid w:val="000E0597"/>
    <w:rsid w:val="001C6232"/>
    <w:rsid w:val="0023110F"/>
    <w:rsid w:val="00265D9F"/>
    <w:rsid w:val="00443048"/>
    <w:rsid w:val="00497E69"/>
    <w:rsid w:val="008048A1"/>
    <w:rsid w:val="0083174F"/>
    <w:rsid w:val="008C063A"/>
    <w:rsid w:val="00981F6B"/>
    <w:rsid w:val="00BA6FE1"/>
    <w:rsid w:val="00BD630A"/>
    <w:rsid w:val="00E8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101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E8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0101"/>
    <w:rPr>
      <w:color w:val="0000FF"/>
      <w:u w:val="single"/>
    </w:rPr>
  </w:style>
  <w:style w:type="paragraph" w:styleId="a4">
    <w:name w:val="Body Text"/>
    <w:basedOn w:val="a"/>
    <w:link w:val="a5"/>
    <w:unhideWhenUsed/>
    <w:rsid w:val="008C063A"/>
    <w:pPr>
      <w:widowControl/>
      <w:overflowPunct w:val="0"/>
    </w:pPr>
    <w:rPr>
      <w:rFonts w:ascii="Times CA" w:hAnsi="Times CA"/>
    </w:rPr>
  </w:style>
  <w:style w:type="character" w:customStyle="1" w:styleId="a5">
    <w:name w:val="Основной текст Знак"/>
    <w:basedOn w:val="a0"/>
    <w:link w:val="a4"/>
    <w:rsid w:val="008C063A"/>
    <w:rPr>
      <w:rFonts w:ascii="Times CA" w:eastAsia="Times New Roman" w:hAnsi="Times C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2019-12-23T09:36:00Z</dcterms:created>
  <dcterms:modified xsi:type="dcterms:W3CDTF">2019-12-23T09:54:00Z</dcterms:modified>
</cp:coreProperties>
</file>